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F0" w:rsidRPr="008112F0" w:rsidRDefault="008112F0" w:rsidP="008112F0">
      <w:pPr>
        <w:jc w:val="center"/>
        <w:rPr>
          <w:u w:val="single"/>
        </w:rPr>
      </w:pPr>
      <w:r w:rsidRPr="008112F0">
        <w:rPr>
          <w:sz w:val="36"/>
          <w:u w:val="single"/>
        </w:rPr>
        <w:t xml:space="preserve">Evaluación de Variedades de trigo </w:t>
      </w:r>
      <w:r w:rsidR="00F61A41">
        <w:rPr>
          <w:sz w:val="36"/>
          <w:u w:val="single"/>
        </w:rPr>
        <w:t>en el Campo Piloto de CORFO Río Colorado</w:t>
      </w:r>
      <w:r w:rsidR="00DB6A4B">
        <w:rPr>
          <w:sz w:val="36"/>
          <w:u w:val="single"/>
        </w:rPr>
        <w:t xml:space="preserve"> </w:t>
      </w:r>
    </w:p>
    <w:p w:rsidR="008112F0" w:rsidRDefault="008112F0" w:rsidP="004906CB">
      <w:pPr>
        <w:jc w:val="both"/>
      </w:pPr>
    </w:p>
    <w:p w:rsidR="008112F0" w:rsidRPr="00C74E2A" w:rsidRDefault="008112F0" w:rsidP="004906CB">
      <w:pPr>
        <w:jc w:val="both"/>
        <w:rPr>
          <w:sz w:val="24"/>
        </w:rPr>
      </w:pPr>
      <w:r w:rsidRPr="00C74E2A">
        <w:rPr>
          <w:sz w:val="24"/>
        </w:rPr>
        <w:t xml:space="preserve">Durante la </w:t>
      </w:r>
      <w:r>
        <w:rPr>
          <w:sz w:val="24"/>
        </w:rPr>
        <w:t>campaña 2017 se evaluaron seis</w:t>
      </w:r>
      <w:r w:rsidR="0051538E">
        <w:rPr>
          <w:sz w:val="24"/>
        </w:rPr>
        <w:t xml:space="preserve"> variedades de trigo, cinco de </w:t>
      </w:r>
      <w:r>
        <w:rPr>
          <w:sz w:val="24"/>
        </w:rPr>
        <w:t>ciclo largo y una de ciclo corto, con e</w:t>
      </w:r>
      <w:r w:rsidRPr="00C74E2A">
        <w:rPr>
          <w:sz w:val="24"/>
        </w:rPr>
        <w:t xml:space="preserve">l objetivo de </w:t>
      </w:r>
      <w:r>
        <w:rPr>
          <w:sz w:val="24"/>
        </w:rPr>
        <w:t>cuantificar</w:t>
      </w:r>
      <w:r w:rsidRPr="00C74E2A">
        <w:rPr>
          <w:sz w:val="24"/>
        </w:rPr>
        <w:t xml:space="preserve"> </w:t>
      </w:r>
      <w:r w:rsidR="0051538E">
        <w:rPr>
          <w:sz w:val="24"/>
        </w:rPr>
        <w:t>su</w:t>
      </w:r>
      <w:r w:rsidRPr="00C74E2A">
        <w:rPr>
          <w:sz w:val="24"/>
        </w:rPr>
        <w:t xml:space="preserve"> </w:t>
      </w:r>
      <w:r>
        <w:rPr>
          <w:sz w:val="24"/>
        </w:rPr>
        <w:t>desempeño productivo</w:t>
      </w:r>
      <w:r w:rsidRPr="00C74E2A">
        <w:rPr>
          <w:sz w:val="24"/>
        </w:rPr>
        <w:t xml:space="preserve"> </w:t>
      </w:r>
      <w:r w:rsidR="0051538E">
        <w:rPr>
          <w:sz w:val="24"/>
        </w:rPr>
        <w:t xml:space="preserve">y </w:t>
      </w:r>
      <w:r>
        <w:rPr>
          <w:sz w:val="24"/>
        </w:rPr>
        <w:t xml:space="preserve">calidad </w:t>
      </w:r>
      <w:r w:rsidR="0051538E">
        <w:rPr>
          <w:sz w:val="24"/>
        </w:rPr>
        <w:t>comercial</w:t>
      </w:r>
      <w:r>
        <w:rPr>
          <w:sz w:val="24"/>
        </w:rPr>
        <w:t>.</w:t>
      </w:r>
    </w:p>
    <w:p w:rsidR="008112F0" w:rsidRDefault="008112F0" w:rsidP="004906CB">
      <w:pPr>
        <w:jc w:val="both"/>
        <w:rPr>
          <w:sz w:val="24"/>
        </w:rPr>
      </w:pPr>
      <w:r>
        <w:rPr>
          <w:sz w:val="24"/>
        </w:rPr>
        <w:t xml:space="preserve">La siembra de las variedades de ciclo largo se realizó el día 15 de </w:t>
      </w:r>
      <w:r w:rsidR="00572E43" w:rsidRPr="00572E43">
        <w:rPr>
          <w:sz w:val="24"/>
        </w:rPr>
        <w:t>junio</w:t>
      </w:r>
      <w:r>
        <w:rPr>
          <w:sz w:val="24"/>
        </w:rPr>
        <w:t xml:space="preserve"> y la de ciclo corto el día 4 de </w:t>
      </w:r>
      <w:r w:rsidR="00572E43">
        <w:rPr>
          <w:sz w:val="24"/>
        </w:rPr>
        <w:t>j</w:t>
      </w:r>
      <w:r w:rsidRPr="00572E43">
        <w:rPr>
          <w:sz w:val="24"/>
        </w:rPr>
        <w:t>ulio</w:t>
      </w:r>
      <w:r w:rsidR="0051538E">
        <w:rPr>
          <w:sz w:val="24"/>
        </w:rPr>
        <w:t>,</w:t>
      </w:r>
      <w:r>
        <w:rPr>
          <w:sz w:val="24"/>
        </w:rPr>
        <w:t xml:space="preserve"> utilizando</w:t>
      </w:r>
      <w:r w:rsidRPr="00C74E2A">
        <w:rPr>
          <w:sz w:val="24"/>
        </w:rPr>
        <w:t xml:space="preserve"> un</w:t>
      </w:r>
      <w:r>
        <w:rPr>
          <w:sz w:val="24"/>
        </w:rPr>
        <w:t>a</w:t>
      </w:r>
      <w:r w:rsidRPr="00C74E2A">
        <w:rPr>
          <w:sz w:val="24"/>
        </w:rPr>
        <w:t xml:space="preserve"> semb</w:t>
      </w:r>
      <w:r>
        <w:rPr>
          <w:sz w:val="24"/>
        </w:rPr>
        <w:t xml:space="preserve">radora Bertini </w:t>
      </w:r>
      <w:r w:rsidR="0082789A">
        <w:rPr>
          <w:sz w:val="24"/>
        </w:rPr>
        <w:t xml:space="preserve">modelo </w:t>
      </w:r>
      <w:r>
        <w:rPr>
          <w:sz w:val="24"/>
        </w:rPr>
        <w:t>10</w:t>
      </w:r>
      <w:r w:rsidR="000C1D5B">
        <w:rPr>
          <w:sz w:val="24"/>
        </w:rPr>
        <w:t>.</w:t>
      </w:r>
      <w:r>
        <w:rPr>
          <w:sz w:val="24"/>
        </w:rPr>
        <w:t xml:space="preserve">000 </w:t>
      </w:r>
      <w:r w:rsidR="0051538E">
        <w:rPr>
          <w:sz w:val="24"/>
        </w:rPr>
        <w:t>con</w:t>
      </w:r>
      <w:r w:rsidRPr="00C74E2A">
        <w:rPr>
          <w:sz w:val="24"/>
        </w:rPr>
        <w:t xml:space="preserve"> una densidad objetivo de </w:t>
      </w:r>
      <w:r w:rsidR="000C1D5B">
        <w:rPr>
          <w:sz w:val="24"/>
        </w:rPr>
        <w:t xml:space="preserve">280 </w:t>
      </w:r>
      <w:proofErr w:type="spellStart"/>
      <w:r w:rsidR="000C1D5B">
        <w:rPr>
          <w:sz w:val="24"/>
        </w:rPr>
        <w:t>pl</w:t>
      </w:r>
      <w:proofErr w:type="spellEnd"/>
      <w:r>
        <w:rPr>
          <w:sz w:val="24"/>
        </w:rPr>
        <w:t>/m</w:t>
      </w:r>
      <w:r w:rsidRPr="008112F0">
        <w:rPr>
          <w:sz w:val="24"/>
          <w:vertAlign w:val="superscript"/>
        </w:rPr>
        <w:t>2</w:t>
      </w:r>
      <w:r>
        <w:rPr>
          <w:sz w:val="24"/>
        </w:rPr>
        <w:t>.</w:t>
      </w:r>
      <w:r w:rsidRPr="0019510A">
        <w:rPr>
          <w:rFonts w:cstheme="minorHAnsi"/>
          <w:sz w:val="24"/>
          <w:szCs w:val="24"/>
        </w:rPr>
        <w:t xml:space="preserve"> </w:t>
      </w:r>
      <w:r w:rsidR="002E3F86">
        <w:rPr>
          <w:rFonts w:cstheme="minorHAnsi"/>
          <w:sz w:val="24"/>
          <w:szCs w:val="24"/>
        </w:rPr>
        <w:t>Todas las semillas fueron tratad</w:t>
      </w:r>
      <w:r w:rsidR="004835B4">
        <w:rPr>
          <w:rFonts w:cstheme="minorHAnsi"/>
          <w:sz w:val="24"/>
          <w:szCs w:val="24"/>
        </w:rPr>
        <w:t>as con</w:t>
      </w:r>
      <w:r w:rsidR="00F61A41">
        <w:rPr>
          <w:rFonts w:cstheme="minorHAnsi"/>
          <w:sz w:val="24"/>
          <w:szCs w:val="24"/>
        </w:rPr>
        <w:t xml:space="preserve"> </w:t>
      </w:r>
      <w:proofErr w:type="spellStart"/>
      <w:r w:rsidR="00F61A41">
        <w:rPr>
          <w:rFonts w:cstheme="minorHAnsi"/>
          <w:sz w:val="24"/>
          <w:szCs w:val="24"/>
        </w:rPr>
        <w:t>Vibrance</w:t>
      </w:r>
      <w:proofErr w:type="spellEnd"/>
      <w:r w:rsidR="00F61A41">
        <w:rPr>
          <w:rFonts w:cstheme="minorHAnsi"/>
          <w:sz w:val="24"/>
          <w:szCs w:val="24"/>
        </w:rPr>
        <w:t xml:space="preserve"> Integral y se incorporó </w:t>
      </w:r>
      <w:r>
        <w:rPr>
          <w:rFonts w:cstheme="minorHAnsi"/>
          <w:sz w:val="24"/>
          <w:szCs w:val="24"/>
        </w:rPr>
        <w:t>fosfato di amónico</w:t>
      </w:r>
      <w:r w:rsidRPr="00C97624">
        <w:rPr>
          <w:rFonts w:cstheme="minorHAnsi"/>
          <w:b/>
          <w:bCs/>
          <w:sz w:val="24"/>
          <w:szCs w:val="24"/>
        </w:rPr>
        <w:t xml:space="preserve"> </w:t>
      </w:r>
      <w:r w:rsidR="00F61A41">
        <w:rPr>
          <w:rFonts w:cstheme="minorHAnsi"/>
          <w:sz w:val="24"/>
          <w:szCs w:val="24"/>
        </w:rPr>
        <w:t>e</w:t>
      </w:r>
      <w:r w:rsidR="00F61A41" w:rsidRPr="00C97624">
        <w:rPr>
          <w:rFonts w:cstheme="minorHAnsi"/>
          <w:sz w:val="24"/>
          <w:szCs w:val="24"/>
        </w:rPr>
        <w:t xml:space="preserve">n la línea de siembra </w:t>
      </w:r>
      <w:r w:rsidRPr="00C97624">
        <w:rPr>
          <w:rFonts w:cstheme="minorHAnsi"/>
          <w:sz w:val="24"/>
          <w:szCs w:val="24"/>
        </w:rPr>
        <w:t>a razón de 1</w:t>
      </w:r>
      <w:r w:rsidRPr="00C97624">
        <w:rPr>
          <w:rFonts w:cstheme="minorHAnsi"/>
          <w:bCs/>
          <w:sz w:val="24"/>
          <w:szCs w:val="24"/>
        </w:rPr>
        <w:t>00 kg/ha.</w:t>
      </w:r>
      <w:r>
        <w:rPr>
          <w:sz w:val="24"/>
        </w:rPr>
        <w:t xml:space="preserve"> La</w:t>
      </w:r>
      <w:r w:rsidR="00B24D44">
        <w:rPr>
          <w:sz w:val="24"/>
        </w:rPr>
        <w:t xml:space="preserve"> variedad de ciclo </w:t>
      </w:r>
      <w:r w:rsidR="00072717">
        <w:rPr>
          <w:sz w:val="24"/>
        </w:rPr>
        <w:t>corto fue ACA</w:t>
      </w:r>
      <w:r>
        <w:rPr>
          <w:sz w:val="24"/>
        </w:rPr>
        <w:t xml:space="preserve"> 908. </w:t>
      </w:r>
    </w:p>
    <w:p w:rsidR="008112F0" w:rsidRPr="00B77A7A" w:rsidRDefault="008112F0" w:rsidP="008112F0">
      <w:pPr>
        <w:spacing w:after="0"/>
      </w:pPr>
      <w:r w:rsidRPr="00B77A7A">
        <w:rPr>
          <w:sz w:val="20"/>
        </w:rPr>
        <w:t xml:space="preserve">Tabla 1. Densidad de plantas logradas y </w:t>
      </w:r>
      <w:r w:rsidR="009E79DB" w:rsidRPr="00B77A7A">
        <w:rPr>
          <w:sz w:val="20"/>
        </w:rPr>
        <w:t>peso de mil semillas</w:t>
      </w:r>
      <w:r w:rsidRPr="00B77A7A">
        <w:rPr>
          <w:sz w:val="20"/>
        </w:rPr>
        <w:t>.</w:t>
      </w:r>
    </w:p>
    <w:tbl>
      <w:tblPr>
        <w:tblStyle w:val="Tablaconcuadrcula"/>
        <w:tblW w:w="9185" w:type="dxa"/>
        <w:tblLook w:val="04A0" w:firstRow="1" w:lastRow="0" w:firstColumn="1" w:lastColumn="0" w:noHBand="0" w:noVBand="1"/>
      </w:tblPr>
      <w:tblGrid>
        <w:gridCol w:w="3065"/>
        <w:gridCol w:w="3070"/>
        <w:gridCol w:w="3050"/>
      </w:tblGrid>
      <w:tr w:rsidR="009E79DB" w:rsidTr="004906CB">
        <w:trPr>
          <w:trHeight w:val="252"/>
        </w:trPr>
        <w:tc>
          <w:tcPr>
            <w:tcW w:w="3065" w:type="dxa"/>
          </w:tcPr>
          <w:p w:rsidR="009E79DB" w:rsidRDefault="009E79DB" w:rsidP="009E7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Variedades</w:t>
            </w:r>
          </w:p>
        </w:tc>
        <w:tc>
          <w:tcPr>
            <w:tcW w:w="3070" w:type="dxa"/>
          </w:tcPr>
          <w:p w:rsidR="009E79DB" w:rsidRDefault="009E79DB" w:rsidP="009E7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Plantas logradas/m2</w:t>
            </w:r>
          </w:p>
        </w:tc>
        <w:tc>
          <w:tcPr>
            <w:tcW w:w="3050" w:type="dxa"/>
          </w:tcPr>
          <w:p w:rsidR="009E79DB" w:rsidRDefault="009E79DB" w:rsidP="009E7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Peso de 1000</w:t>
            </w:r>
          </w:p>
        </w:tc>
      </w:tr>
      <w:tr w:rsidR="00541597" w:rsidTr="004906CB">
        <w:trPr>
          <w:trHeight w:val="252"/>
        </w:trPr>
        <w:tc>
          <w:tcPr>
            <w:tcW w:w="3065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Klein Serpiente</w:t>
            </w:r>
          </w:p>
        </w:tc>
        <w:tc>
          <w:tcPr>
            <w:tcW w:w="307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05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</w:tr>
      <w:tr w:rsidR="00541597" w:rsidTr="004906CB">
        <w:trPr>
          <w:trHeight w:val="266"/>
        </w:trPr>
        <w:tc>
          <w:tcPr>
            <w:tcW w:w="3065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Klein Huracán</w:t>
            </w:r>
          </w:p>
        </w:tc>
        <w:tc>
          <w:tcPr>
            <w:tcW w:w="307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05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</w:tr>
      <w:tr w:rsidR="00541597" w:rsidTr="004906CB">
        <w:trPr>
          <w:trHeight w:val="252"/>
        </w:trPr>
        <w:tc>
          <w:tcPr>
            <w:tcW w:w="3065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Buck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Aluminé</w:t>
            </w:r>
            <w:proofErr w:type="spellEnd"/>
          </w:p>
        </w:tc>
        <w:tc>
          <w:tcPr>
            <w:tcW w:w="307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305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541597" w:rsidTr="004906CB">
        <w:trPr>
          <w:trHeight w:val="252"/>
        </w:trPr>
        <w:tc>
          <w:tcPr>
            <w:tcW w:w="3065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Buck</w:t>
            </w:r>
            <w:proofErr w:type="spellEnd"/>
            <w:r>
              <w:rPr>
                <w:sz w:val="24"/>
              </w:rPr>
              <w:t xml:space="preserve"> Destello</w:t>
            </w:r>
          </w:p>
        </w:tc>
        <w:tc>
          <w:tcPr>
            <w:tcW w:w="307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05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41597" w:rsidTr="004906CB">
        <w:trPr>
          <w:trHeight w:val="252"/>
        </w:trPr>
        <w:tc>
          <w:tcPr>
            <w:tcW w:w="3065" w:type="dxa"/>
          </w:tcPr>
          <w:p w:rsidR="00541597" w:rsidRDefault="00E605AB" w:rsidP="00E60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ACA</w:t>
            </w:r>
            <w:r w:rsidR="00541597">
              <w:rPr>
                <w:sz w:val="24"/>
              </w:rPr>
              <w:t xml:space="preserve"> 360</w:t>
            </w:r>
          </w:p>
        </w:tc>
        <w:tc>
          <w:tcPr>
            <w:tcW w:w="307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305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46,3</w:t>
            </w:r>
          </w:p>
        </w:tc>
      </w:tr>
      <w:tr w:rsidR="00541597" w:rsidTr="004906CB">
        <w:trPr>
          <w:trHeight w:val="252"/>
        </w:trPr>
        <w:tc>
          <w:tcPr>
            <w:tcW w:w="3065" w:type="dxa"/>
          </w:tcPr>
          <w:p w:rsidR="00541597" w:rsidRDefault="00E605AB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ACA</w:t>
            </w:r>
            <w:r w:rsidR="00541597">
              <w:rPr>
                <w:sz w:val="24"/>
              </w:rPr>
              <w:t xml:space="preserve"> 908</w:t>
            </w:r>
          </w:p>
        </w:tc>
        <w:tc>
          <w:tcPr>
            <w:tcW w:w="307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3050" w:type="dxa"/>
          </w:tcPr>
          <w:p w:rsidR="00541597" w:rsidRDefault="00541597" w:rsidP="00541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</w:tr>
    </w:tbl>
    <w:p w:rsidR="004906CB" w:rsidRDefault="004906CB" w:rsidP="004906CB">
      <w:pPr>
        <w:spacing w:line="240" w:lineRule="auto"/>
        <w:rPr>
          <w:sz w:val="24"/>
        </w:rPr>
      </w:pPr>
    </w:p>
    <w:p w:rsidR="0051538E" w:rsidRDefault="002E3F86" w:rsidP="004906CB">
      <w:pPr>
        <w:jc w:val="both"/>
        <w:rPr>
          <w:sz w:val="24"/>
        </w:rPr>
      </w:pPr>
      <w:r>
        <w:rPr>
          <w:sz w:val="24"/>
        </w:rPr>
        <w:t xml:space="preserve">La fertilización nitrogenada (0-46-0) se realizó en principio de </w:t>
      </w:r>
      <w:proofErr w:type="spellStart"/>
      <w:r>
        <w:rPr>
          <w:sz w:val="24"/>
        </w:rPr>
        <w:t>macollaje</w:t>
      </w:r>
      <w:proofErr w:type="spellEnd"/>
      <w:r>
        <w:rPr>
          <w:sz w:val="24"/>
        </w:rPr>
        <w:t xml:space="preserve"> a razón de 15</w:t>
      </w:r>
      <w:r w:rsidR="0051538E">
        <w:rPr>
          <w:sz w:val="24"/>
        </w:rPr>
        <w:t>0 kg/ha. y a</w:t>
      </w:r>
      <w:r w:rsidR="0082789A">
        <w:rPr>
          <w:sz w:val="24"/>
        </w:rPr>
        <w:t>l</w:t>
      </w:r>
      <w:r w:rsidR="0051538E">
        <w:rPr>
          <w:sz w:val="24"/>
        </w:rPr>
        <w:t xml:space="preserve"> final de</w:t>
      </w:r>
      <w:r w:rsidR="0082789A">
        <w:rPr>
          <w:sz w:val="24"/>
        </w:rPr>
        <w:t>l</w:t>
      </w:r>
      <w:r w:rsidR="0051538E">
        <w:rPr>
          <w:sz w:val="24"/>
        </w:rPr>
        <w:t xml:space="preserve"> </w:t>
      </w:r>
      <w:proofErr w:type="spellStart"/>
      <w:r w:rsidR="0051538E">
        <w:rPr>
          <w:sz w:val="24"/>
        </w:rPr>
        <w:t>macollaje</w:t>
      </w:r>
      <w:proofErr w:type="spellEnd"/>
      <w:r w:rsidR="0051538E">
        <w:rPr>
          <w:sz w:val="24"/>
        </w:rPr>
        <w:t xml:space="preserve"> con </w:t>
      </w:r>
      <w:r>
        <w:rPr>
          <w:sz w:val="24"/>
        </w:rPr>
        <w:t>100 kg/ha</w:t>
      </w:r>
      <w:r w:rsidR="0051538E">
        <w:rPr>
          <w:sz w:val="24"/>
        </w:rPr>
        <w:t>.</w:t>
      </w:r>
      <w:r w:rsidR="0082789A">
        <w:rPr>
          <w:sz w:val="24"/>
        </w:rPr>
        <w:t>, en todos los casos se utilizó el co</w:t>
      </w:r>
      <w:r>
        <w:rPr>
          <w:sz w:val="24"/>
        </w:rPr>
        <w:t>no fertilizador</w:t>
      </w:r>
      <w:r w:rsidR="0082789A">
        <w:rPr>
          <w:sz w:val="24"/>
        </w:rPr>
        <w:t xml:space="preserve"> para distribuir el fertilizante</w:t>
      </w:r>
      <w:r>
        <w:rPr>
          <w:sz w:val="24"/>
        </w:rPr>
        <w:t xml:space="preserve">. </w:t>
      </w:r>
      <w:r w:rsidRPr="00C74E2A">
        <w:rPr>
          <w:sz w:val="24"/>
        </w:rPr>
        <w:t xml:space="preserve"> </w:t>
      </w:r>
      <w:r>
        <w:rPr>
          <w:sz w:val="24"/>
        </w:rPr>
        <w:t xml:space="preserve">El </w:t>
      </w:r>
      <w:r w:rsidR="0051538E">
        <w:rPr>
          <w:sz w:val="24"/>
        </w:rPr>
        <w:t>cálculo</w:t>
      </w:r>
      <w:r>
        <w:rPr>
          <w:sz w:val="24"/>
        </w:rPr>
        <w:t xml:space="preserve"> para l</w:t>
      </w:r>
      <w:r w:rsidR="0051538E">
        <w:rPr>
          <w:sz w:val="24"/>
        </w:rPr>
        <w:t>os</w:t>
      </w:r>
      <w:r>
        <w:rPr>
          <w:sz w:val="24"/>
        </w:rPr>
        <w:t xml:space="preserve"> </w:t>
      </w:r>
      <w:r w:rsidR="0051538E">
        <w:rPr>
          <w:sz w:val="24"/>
        </w:rPr>
        <w:t xml:space="preserve">requerimientos de </w:t>
      </w:r>
      <w:r w:rsidR="00902F43">
        <w:rPr>
          <w:sz w:val="24"/>
        </w:rPr>
        <w:t>nitrógeno</w:t>
      </w:r>
      <w:r>
        <w:rPr>
          <w:sz w:val="24"/>
        </w:rPr>
        <w:t xml:space="preserve"> se</w:t>
      </w:r>
      <w:r w:rsidR="0082789A">
        <w:rPr>
          <w:sz w:val="24"/>
        </w:rPr>
        <w:t xml:space="preserve"> </w:t>
      </w:r>
      <w:r w:rsidR="0051538E">
        <w:rPr>
          <w:sz w:val="24"/>
        </w:rPr>
        <w:t xml:space="preserve">realizó en </w:t>
      </w:r>
      <w:r>
        <w:rPr>
          <w:sz w:val="24"/>
        </w:rPr>
        <w:t>bas</w:t>
      </w:r>
      <w:r w:rsidR="0051538E">
        <w:rPr>
          <w:sz w:val="24"/>
        </w:rPr>
        <w:t>e</w:t>
      </w:r>
      <w:r>
        <w:rPr>
          <w:sz w:val="24"/>
        </w:rPr>
        <w:t xml:space="preserve"> </w:t>
      </w:r>
      <w:r w:rsidR="0051538E">
        <w:rPr>
          <w:sz w:val="24"/>
        </w:rPr>
        <w:t>a</w:t>
      </w:r>
      <w:r>
        <w:rPr>
          <w:sz w:val="24"/>
        </w:rPr>
        <w:t xml:space="preserve"> los datos de suelo y </w:t>
      </w:r>
      <w:r w:rsidR="0051538E">
        <w:rPr>
          <w:sz w:val="24"/>
        </w:rPr>
        <w:t>a</w:t>
      </w:r>
      <w:r>
        <w:rPr>
          <w:sz w:val="24"/>
        </w:rPr>
        <w:t xml:space="preserve"> un rendimiento objetivo de 6 </w:t>
      </w:r>
      <w:proofErr w:type="spellStart"/>
      <w:r>
        <w:rPr>
          <w:sz w:val="24"/>
        </w:rPr>
        <w:t>tn</w:t>
      </w:r>
      <w:proofErr w:type="spellEnd"/>
      <w:r>
        <w:rPr>
          <w:sz w:val="24"/>
        </w:rPr>
        <w:t>/ha.</w:t>
      </w:r>
    </w:p>
    <w:p w:rsidR="000C1D5B" w:rsidRPr="00B77A7A" w:rsidRDefault="006C49AD" w:rsidP="00B77A7A">
      <w:pPr>
        <w:spacing w:after="0"/>
        <w:rPr>
          <w:sz w:val="20"/>
        </w:rPr>
      </w:pPr>
      <w:r>
        <w:rPr>
          <w:sz w:val="20"/>
        </w:rPr>
        <w:t>Tabla 2. Parámetros químicos</w:t>
      </w:r>
      <w:r w:rsidR="000C1D5B" w:rsidRPr="00B77A7A">
        <w:rPr>
          <w:sz w:val="20"/>
        </w:rPr>
        <w:t xml:space="preserve"> de suelo</w:t>
      </w:r>
      <w:r w:rsidR="00B77A7A">
        <w:rPr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6"/>
        <w:gridCol w:w="1259"/>
        <w:gridCol w:w="2088"/>
        <w:gridCol w:w="2226"/>
        <w:gridCol w:w="2029"/>
      </w:tblGrid>
      <w:tr w:rsidR="000C1D5B" w:rsidTr="00DB6A4B">
        <w:tc>
          <w:tcPr>
            <w:tcW w:w="4644" w:type="dxa"/>
            <w:gridSpan w:val="3"/>
          </w:tcPr>
          <w:p w:rsidR="000C1D5B" w:rsidRDefault="000C1D5B" w:rsidP="00B77A7A">
            <w:pPr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04-abr</w:t>
            </w:r>
          </w:p>
        </w:tc>
        <w:tc>
          <w:tcPr>
            <w:tcW w:w="4334" w:type="dxa"/>
            <w:gridSpan w:val="2"/>
          </w:tcPr>
          <w:p w:rsidR="000C1D5B" w:rsidRDefault="000C1D5B" w:rsidP="000C1D5B">
            <w:pPr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18-ago</w:t>
            </w:r>
          </w:p>
        </w:tc>
      </w:tr>
      <w:tr w:rsidR="000C1D5B" w:rsidTr="000C1D5B">
        <w:tc>
          <w:tcPr>
            <w:tcW w:w="1242" w:type="dxa"/>
          </w:tcPr>
          <w:p w:rsidR="000C1D5B" w:rsidRDefault="000C1D5B" w:rsidP="000C1D5B">
            <w:pPr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MO</w:t>
            </w:r>
            <w:r w:rsidR="00805EAD">
              <w:rPr>
                <w:rFonts w:ascii="Calibri" w:hAnsi="Calibri" w:cs="Calibri"/>
                <w:color w:val="000000"/>
              </w:rPr>
              <w:t xml:space="preserve"> </w:t>
            </w:r>
            <w:r w:rsidR="006C49A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276" w:type="dxa"/>
          </w:tcPr>
          <w:p w:rsidR="000C1D5B" w:rsidRDefault="000C1D5B" w:rsidP="00805EAD">
            <w:pPr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805EAD">
              <w:rPr>
                <w:rFonts w:ascii="Calibri" w:hAnsi="Calibri" w:cs="Calibri"/>
                <w:color w:val="000000"/>
              </w:rPr>
              <w:t>d</w:t>
            </w:r>
            <w:r w:rsidR="006C49AD">
              <w:rPr>
                <w:rFonts w:ascii="Calibri" w:hAnsi="Calibri" w:cs="Calibri"/>
                <w:color w:val="000000"/>
              </w:rPr>
              <w:t xml:space="preserve"> ppm</w:t>
            </w:r>
          </w:p>
        </w:tc>
        <w:tc>
          <w:tcPr>
            <w:tcW w:w="2126" w:type="dxa"/>
          </w:tcPr>
          <w:p w:rsidR="000C1D5B" w:rsidRDefault="006C49AD" w:rsidP="000C1D5B">
            <w:pPr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N-NO3 (0 - 20) ppm</w:t>
            </w:r>
          </w:p>
        </w:tc>
        <w:tc>
          <w:tcPr>
            <w:tcW w:w="2268" w:type="dxa"/>
          </w:tcPr>
          <w:p w:rsidR="000C1D5B" w:rsidRDefault="006C49AD" w:rsidP="000C1D5B">
            <w:pPr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N-NO3 (20 - 40) ppm</w:t>
            </w:r>
          </w:p>
        </w:tc>
        <w:tc>
          <w:tcPr>
            <w:tcW w:w="2066" w:type="dxa"/>
          </w:tcPr>
          <w:p w:rsidR="000C1D5B" w:rsidRDefault="006C49AD" w:rsidP="000C1D5B">
            <w:pPr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N-NO3 (40-60) ppm</w:t>
            </w:r>
          </w:p>
        </w:tc>
      </w:tr>
      <w:tr w:rsidR="000C1D5B" w:rsidTr="000C1D5B">
        <w:tc>
          <w:tcPr>
            <w:tcW w:w="1242" w:type="dxa"/>
          </w:tcPr>
          <w:p w:rsidR="000C1D5B" w:rsidRDefault="00875DC0" w:rsidP="00875DC0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  <w:tc>
          <w:tcPr>
            <w:tcW w:w="1276" w:type="dxa"/>
          </w:tcPr>
          <w:p w:rsidR="000C1D5B" w:rsidRDefault="00875DC0" w:rsidP="00875DC0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19,1</w:t>
            </w:r>
          </w:p>
        </w:tc>
        <w:tc>
          <w:tcPr>
            <w:tcW w:w="2126" w:type="dxa"/>
          </w:tcPr>
          <w:p w:rsidR="000C1D5B" w:rsidRDefault="00875DC0" w:rsidP="00875DC0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2268" w:type="dxa"/>
          </w:tcPr>
          <w:p w:rsidR="000C1D5B" w:rsidRDefault="00875DC0" w:rsidP="00875DC0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  <w:tc>
          <w:tcPr>
            <w:tcW w:w="2066" w:type="dxa"/>
          </w:tcPr>
          <w:p w:rsidR="000C1D5B" w:rsidRDefault="00875DC0" w:rsidP="00875DC0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7,9</w:t>
            </w:r>
          </w:p>
        </w:tc>
      </w:tr>
    </w:tbl>
    <w:p w:rsidR="004906CB" w:rsidRDefault="004906CB" w:rsidP="004906CB">
      <w:pPr>
        <w:spacing w:line="240" w:lineRule="auto"/>
        <w:rPr>
          <w:sz w:val="24"/>
        </w:rPr>
      </w:pPr>
    </w:p>
    <w:p w:rsidR="00251010" w:rsidRDefault="00247807" w:rsidP="004906CB">
      <w:pPr>
        <w:jc w:val="both"/>
        <w:rPr>
          <w:sz w:val="24"/>
        </w:rPr>
      </w:pPr>
      <w:r>
        <w:rPr>
          <w:sz w:val="24"/>
        </w:rPr>
        <w:t>Para esta campaña fue necesario la utilización de fungicidas</w:t>
      </w:r>
      <w:r w:rsidR="00902F43">
        <w:rPr>
          <w:sz w:val="24"/>
        </w:rPr>
        <w:t xml:space="preserve"> foliares</w:t>
      </w:r>
      <w:r>
        <w:rPr>
          <w:sz w:val="24"/>
        </w:rPr>
        <w:t xml:space="preserve"> debido al </w:t>
      </w:r>
      <w:r w:rsidR="00902F43">
        <w:rPr>
          <w:sz w:val="24"/>
        </w:rPr>
        <w:t>intenso</w:t>
      </w:r>
      <w:r>
        <w:rPr>
          <w:sz w:val="24"/>
        </w:rPr>
        <w:t xml:space="preserve"> ataque de rolla amarilla</w:t>
      </w:r>
      <w:r w:rsidR="00902F43">
        <w:rPr>
          <w:sz w:val="24"/>
        </w:rPr>
        <w:t>. T</w:t>
      </w:r>
      <w:r w:rsidR="00FB5F14">
        <w:rPr>
          <w:sz w:val="24"/>
        </w:rPr>
        <w:t>od</w:t>
      </w:r>
      <w:r w:rsidR="00902F43">
        <w:rPr>
          <w:sz w:val="24"/>
        </w:rPr>
        <w:t>a</w:t>
      </w:r>
      <w:r w:rsidR="00FB5F14">
        <w:rPr>
          <w:sz w:val="24"/>
        </w:rPr>
        <w:t>s las variedades</w:t>
      </w:r>
      <w:r w:rsidR="00902F43">
        <w:rPr>
          <w:sz w:val="24"/>
        </w:rPr>
        <w:t xml:space="preserve"> de trigo fueron tratadas;</w:t>
      </w:r>
      <w:r w:rsidR="00FB5F14">
        <w:rPr>
          <w:sz w:val="24"/>
        </w:rPr>
        <w:t xml:space="preserve"> los trigos Klein</w:t>
      </w:r>
      <w:r w:rsidR="00902F43">
        <w:rPr>
          <w:sz w:val="24"/>
        </w:rPr>
        <w:t xml:space="preserve"> requirieron un segundo tratamiento para detener por completo el ataque del hongo</w:t>
      </w:r>
      <w:r w:rsidR="00B24D44">
        <w:rPr>
          <w:sz w:val="24"/>
        </w:rPr>
        <w:t>. Tanto K</w:t>
      </w:r>
      <w:r w:rsidR="00902F43">
        <w:rPr>
          <w:sz w:val="24"/>
        </w:rPr>
        <w:t>lein Serpiente</w:t>
      </w:r>
      <w:r w:rsidR="00B24D44">
        <w:rPr>
          <w:sz w:val="24"/>
        </w:rPr>
        <w:t xml:space="preserve"> y Klein </w:t>
      </w:r>
      <w:r w:rsidR="00902F43">
        <w:rPr>
          <w:sz w:val="24"/>
        </w:rPr>
        <w:t xml:space="preserve">Huracán, perdieron gran </w:t>
      </w:r>
      <w:r w:rsidR="00B24D44">
        <w:rPr>
          <w:sz w:val="24"/>
        </w:rPr>
        <w:t>parte de su masa fotosintética</w:t>
      </w:r>
      <w:r w:rsidR="00902F43">
        <w:rPr>
          <w:sz w:val="24"/>
        </w:rPr>
        <w:t xml:space="preserve">, lo que no les fue impedimento para alcanzar rendimientos muy buenos. </w:t>
      </w:r>
      <w:r w:rsidR="00FB5F14">
        <w:rPr>
          <w:sz w:val="24"/>
        </w:rPr>
        <w:t xml:space="preserve"> </w:t>
      </w:r>
    </w:p>
    <w:p w:rsidR="00247807" w:rsidRPr="00251010" w:rsidRDefault="00247807" w:rsidP="00251010">
      <w:pPr>
        <w:jc w:val="right"/>
        <w:rPr>
          <w:sz w:val="24"/>
        </w:rPr>
      </w:pPr>
    </w:p>
    <w:p w:rsidR="00CD49AC" w:rsidRDefault="008112F0" w:rsidP="004906CB">
      <w:pPr>
        <w:jc w:val="both"/>
        <w:rPr>
          <w:rFonts w:cstheme="minorHAnsi"/>
          <w:sz w:val="24"/>
          <w:szCs w:val="24"/>
        </w:rPr>
      </w:pPr>
      <w:r w:rsidRPr="00C97624">
        <w:rPr>
          <w:rFonts w:cstheme="minorHAnsi"/>
          <w:sz w:val="24"/>
          <w:szCs w:val="24"/>
        </w:rPr>
        <w:lastRenderedPageBreak/>
        <w:t>Durante el ciclo del c</w:t>
      </w:r>
      <w:r>
        <w:rPr>
          <w:rFonts w:cstheme="minorHAnsi"/>
          <w:sz w:val="24"/>
          <w:szCs w:val="24"/>
        </w:rPr>
        <w:t xml:space="preserve">ultivo se realizaron </w:t>
      </w:r>
      <w:r w:rsidR="00CD49AC">
        <w:rPr>
          <w:rFonts w:cstheme="minorHAnsi"/>
          <w:sz w:val="24"/>
          <w:szCs w:val="24"/>
        </w:rPr>
        <w:t>dos</w:t>
      </w:r>
      <w:r>
        <w:rPr>
          <w:rFonts w:cstheme="minorHAnsi"/>
          <w:sz w:val="24"/>
          <w:szCs w:val="24"/>
        </w:rPr>
        <w:t xml:space="preserve"> riegos, uno </w:t>
      </w:r>
      <w:r w:rsidR="000C1D5B">
        <w:rPr>
          <w:rFonts w:cstheme="minorHAnsi"/>
          <w:sz w:val="24"/>
          <w:szCs w:val="24"/>
        </w:rPr>
        <w:t>posterio</w:t>
      </w:r>
      <w:r w:rsidR="002E3F86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a </w:t>
      </w:r>
      <w:r w:rsidR="00CD49AC">
        <w:rPr>
          <w:rFonts w:cstheme="minorHAnsi"/>
          <w:sz w:val="24"/>
          <w:szCs w:val="24"/>
        </w:rPr>
        <w:t>la segunda f</w:t>
      </w:r>
      <w:r>
        <w:rPr>
          <w:rFonts w:cstheme="minorHAnsi"/>
          <w:sz w:val="24"/>
          <w:szCs w:val="24"/>
        </w:rPr>
        <w:t>ertilización nitrogenada</w:t>
      </w:r>
      <w:r w:rsidR="00CD49AC">
        <w:rPr>
          <w:rFonts w:cstheme="minorHAnsi"/>
          <w:sz w:val="24"/>
          <w:szCs w:val="24"/>
        </w:rPr>
        <w:t xml:space="preserve"> </w:t>
      </w:r>
      <w:r w:rsidR="003C286E">
        <w:rPr>
          <w:rFonts w:cstheme="minorHAnsi"/>
          <w:sz w:val="24"/>
          <w:szCs w:val="24"/>
        </w:rPr>
        <w:t xml:space="preserve">el día </w:t>
      </w:r>
      <w:r w:rsidR="00CD49AC">
        <w:rPr>
          <w:rFonts w:cstheme="minorHAnsi"/>
          <w:sz w:val="24"/>
          <w:szCs w:val="24"/>
        </w:rPr>
        <w:t>12/9</w:t>
      </w:r>
      <w:r w:rsidR="006C49AD">
        <w:rPr>
          <w:rFonts w:cstheme="minorHAnsi"/>
          <w:sz w:val="24"/>
          <w:szCs w:val="24"/>
        </w:rPr>
        <w:t xml:space="preserve"> con una lámina de riego equivalente a</w:t>
      </w:r>
      <w:r w:rsidR="003C286E">
        <w:rPr>
          <w:rFonts w:cstheme="minorHAnsi"/>
          <w:sz w:val="24"/>
          <w:szCs w:val="24"/>
        </w:rPr>
        <w:t xml:space="preserve"> 257 mm</w:t>
      </w:r>
      <w:r w:rsidR="00CD49AC">
        <w:rPr>
          <w:rFonts w:cstheme="minorHAnsi"/>
          <w:sz w:val="24"/>
          <w:szCs w:val="24"/>
        </w:rPr>
        <w:t xml:space="preserve"> y otr</w:t>
      </w:r>
      <w:r w:rsidR="002E3F86">
        <w:rPr>
          <w:rFonts w:cstheme="minorHAnsi"/>
          <w:sz w:val="24"/>
          <w:szCs w:val="24"/>
        </w:rPr>
        <w:t>o</w:t>
      </w:r>
      <w:r w:rsidR="003C286E">
        <w:rPr>
          <w:rFonts w:cstheme="minorHAnsi"/>
          <w:sz w:val="24"/>
          <w:szCs w:val="24"/>
        </w:rPr>
        <w:t xml:space="preserve"> durante el llenado de granos el día </w:t>
      </w:r>
      <w:r w:rsidR="00CD49AC">
        <w:rPr>
          <w:rFonts w:cstheme="minorHAnsi"/>
          <w:sz w:val="24"/>
          <w:szCs w:val="24"/>
        </w:rPr>
        <w:t>29/11</w:t>
      </w:r>
      <w:r w:rsidR="003C286E">
        <w:rPr>
          <w:rFonts w:cstheme="minorHAnsi"/>
          <w:sz w:val="24"/>
          <w:szCs w:val="24"/>
        </w:rPr>
        <w:t xml:space="preserve"> aportando 218 mm</w:t>
      </w:r>
      <w:r w:rsidR="000E57B0" w:rsidRPr="00572E43">
        <w:rPr>
          <w:rFonts w:cstheme="minorHAnsi"/>
          <w:sz w:val="24"/>
          <w:szCs w:val="24"/>
        </w:rPr>
        <w:t>,</w:t>
      </w:r>
      <w:r w:rsidR="000E57B0">
        <w:rPr>
          <w:rFonts w:cstheme="minorHAnsi"/>
          <w:sz w:val="24"/>
          <w:szCs w:val="24"/>
        </w:rPr>
        <w:t xml:space="preserve"> </w:t>
      </w:r>
      <w:r w:rsidR="003C286E">
        <w:rPr>
          <w:rFonts w:cstheme="minorHAnsi"/>
          <w:sz w:val="24"/>
          <w:szCs w:val="24"/>
        </w:rPr>
        <w:t xml:space="preserve">resultando en un total del 475 </w:t>
      </w:r>
      <w:proofErr w:type="spellStart"/>
      <w:r w:rsidR="003C286E">
        <w:rPr>
          <w:rFonts w:cstheme="minorHAnsi"/>
          <w:sz w:val="24"/>
          <w:szCs w:val="24"/>
        </w:rPr>
        <w:t>mm.</w:t>
      </w:r>
      <w:proofErr w:type="spellEnd"/>
      <w:r w:rsidR="003C286E">
        <w:rPr>
          <w:rFonts w:cstheme="minorHAnsi"/>
          <w:sz w:val="24"/>
          <w:szCs w:val="24"/>
        </w:rPr>
        <w:t xml:space="preserve"> </w:t>
      </w:r>
      <w:r w:rsidR="00CD49AC">
        <w:rPr>
          <w:rFonts w:cstheme="minorHAnsi"/>
          <w:sz w:val="24"/>
          <w:szCs w:val="24"/>
        </w:rPr>
        <w:t xml:space="preserve"> </w:t>
      </w:r>
    </w:p>
    <w:p w:rsidR="008112F0" w:rsidRPr="00B77A7A" w:rsidRDefault="008112F0" w:rsidP="00B77A7A">
      <w:pPr>
        <w:spacing w:after="0"/>
        <w:rPr>
          <w:rFonts w:cstheme="minorHAnsi"/>
          <w:sz w:val="20"/>
          <w:szCs w:val="24"/>
        </w:rPr>
      </w:pPr>
      <w:r w:rsidRPr="00B77A7A">
        <w:rPr>
          <w:rFonts w:cstheme="minorHAnsi"/>
          <w:sz w:val="20"/>
          <w:szCs w:val="24"/>
        </w:rPr>
        <w:t xml:space="preserve">Grafico 1. </w:t>
      </w:r>
      <w:r w:rsidR="006C49AD">
        <w:rPr>
          <w:rFonts w:cstheme="minorHAnsi"/>
          <w:sz w:val="20"/>
          <w:szCs w:val="24"/>
        </w:rPr>
        <w:t>Cantidad y d</w:t>
      </w:r>
      <w:r w:rsidRPr="00B77A7A">
        <w:rPr>
          <w:rFonts w:cstheme="minorHAnsi"/>
          <w:sz w:val="20"/>
          <w:szCs w:val="24"/>
        </w:rPr>
        <w:t xml:space="preserve">istribución de las precipitaciones durante el </w:t>
      </w:r>
      <w:r w:rsidR="006C49AD">
        <w:rPr>
          <w:rFonts w:cstheme="minorHAnsi"/>
          <w:sz w:val="20"/>
          <w:szCs w:val="24"/>
        </w:rPr>
        <w:t>año 2017</w:t>
      </w:r>
      <w:r w:rsidRPr="00B77A7A">
        <w:rPr>
          <w:rFonts w:cstheme="minorHAnsi"/>
          <w:sz w:val="20"/>
          <w:szCs w:val="24"/>
        </w:rPr>
        <w:t>.</w:t>
      </w:r>
    </w:p>
    <w:p w:rsidR="00DE454B" w:rsidRDefault="00493900" w:rsidP="00B77A7A">
      <w:pPr>
        <w:spacing w:after="0"/>
        <w:rPr>
          <w:rFonts w:cstheme="minorHAnsi"/>
          <w:szCs w:val="24"/>
        </w:rPr>
      </w:pPr>
      <w:r w:rsidRPr="00493900">
        <w:rPr>
          <w:rFonts w:cstheme="minorHAnsi"/>
          <w:noProof/>
          <w:szCs w:val="24"/>
          <w:lang w:val="en-US"/>
        </w:rPr>
        <w:drawing>
          <wp:inline distT="0" distB="0" distL="0" distR="0">
            <wp:extent cx="5657850" cy="241935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4BA9EC9-25C5-4CFA-8154-B2D6F06489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3F86" w:rsidRDefault="002E3F86" w:rsidP="00B77A7A">
      <w:pPr>
        <w:spacing w:after="0"/>
        <w:rPr>
          <w:rFonts w:cstheme="minorHAnsi"/>
          <w:sz w:val="24"/>
          <w:szCs w:val="24"/>
        </w:rPr>
      </w:pPr>
    </w:p>
    <w:p w:rsidR="002E68B2" w:rsidRDefault="002E68B2" w:rsidP="004906C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Durante la campaña de trigo las precipitaciones fueron muy buenas </w:t>
      </w:r>
      <w:r w:rsidR="0082789A">
        <w:rPr>
          <w:rFonts w:cstheme="minorHAnsi"/>
          <w:sz w:val="24"/>
          <w:szCs w:val="24"/>
        </w:rPr>
        <w:t>por</w:t>
      </w:r>
      <w:r>
        <w:rPr>
          <w:rFonts w:cstheme="minorHAnsi"/>
          <w:sz w:val="24"/>
          <w:szCs w:val="24"/>
        </w:rPr>
        <w:t xml:space="preserve"> su abundancia y distribución, alcanzando un total de 603 mm en el periodo comprendido entre febrero y noviembre.</w:t>
      </w:r>
      <w:r w:rsidR="00CF30E2">
        <w:rPr>
          <w:rFonts w:cstheme="minorHAnsi"/>
          <w:sz w:val="24"/>
          <w:szCs w:val="24"/>
        </w:rPr>
        <w:t xml:space="preserve"> </w:t>
      </w:r>
      <w:r w:rsidR="0082789A">
        <w:rPr>
          <w:rFonts w:cstheme="minorHAnsi"/>
          <w:sz w:val="24"/>
          <w:szCs w:val="24"/>
        </w:rPr>
        <w:t xml:space="preserve">Desde </w:t>
      </w:r>
      <w:r w:rsidR="00572E43" w:rsidRPr="00572E43">
        <w:rPr>
          <w:rFonts w:cstheme="minorHAnsi"/>
          <w:sz w:val="24"/>
          <w:szCs w:val="24"/>
        </w:rPr>
        <w:t>febrero</w:t>
      </w:r>
      <w:r w:rsidR="0082789A">
        <w:rPr>
          <w:rFonts w:cstheme="minorHAnsi"/>
          <w:sz w:val="24"/>
          <w:szCs w:val="24"/>
        </w:rPr>
        <w:t xml:space="preserve"> a </w:t>
      </w:r>
      <w:bookmarkStart w:id="0" w:name="_GoBack"/>
      <w:bookmarkEnd w:id="0"/>
      <w:r w:rsidR="00572E43" w:rsidRPr="00572E43">
        <w:rPr>
          <w:rFonts w:cstheme="minorHAnsi"/>
          <w:sz w:val="24"/>
          <w:szCs w:val="24"/>
        </w:rPr>
        <w:t>junio</w:t>
      </w:r>
      <w:r w:rsidR="0082789A">
        <w:rPr>
          <w:rFonts w:cstheme="minorHAnsi"/>
          <w:sz w:val="24"/>
          <w:szCs w:val="24"/>
        </w:rPr>
        <w:t xml:space="preserve"> se acumularon 370 mm de lluvia,</w:t>
      </w:r>
      <w:r w:rsidR="00B911D5">
        <w:rPr>
          <w:rFonts w:cstheme="minorHAnsi"/>
          <w:sz w:val="24"/>
          <w:szCs w:val="24"/>
        </w:rPr>
        <w:t xml:space="preserve"> razón por la cual no fue necesario realizar un riego pre siembra en el lote. </w:t>
      </w:r>
    </w:p>
    <w:p w:rsidR="004906CB" w:rsidRDefault="004906CB" w:rsidP="008112F0">
      <w:pPr>
        <w:spacing w:after="0"/>
        <w:rPr>
          <w:rFonts w:cstheme="minorHAnsi"/>
          <w:szCs w:val="24"/>
        </w:rPr>
      </w:pPr>
    </w:p>
    <w:p w:rsidR="00DE454B" w:rsidRPr="004906CB" w:rsidRDefault="006B4E39" w:rsidP="008112F0">
      <w:pPr>
        <w:spacing w:after="0"/>
        <w:rPr>
          <w:rFonts w:cstheme="minorHAnsi"/>
          <w:sz w:val="20"/>
          <w:szCs w:val="24"/>
        </w:rPr>
      </w:pPr>
      <w:r w:rsidRPr="004906CB">
        <w:rPr>
          <w:rFonts w:cstheme="minorHAnsi"/>
          <w:sz w:val="20"/>
          <w:szCs w:val="24"/>
        </w:rPr>
        <w:t>Tabla 3</w:t>
      </w:r>
      <w:r w:rsidR="008112F0" w:rsidRPr="004906CB">
        <w:rPr>
          <w:rFonts w:cstheme="minorHAnsi"/>
          <w:sz w:val="20"/>
          <w:szCs w:val="24"/>
        </w:rPr>
        <w:t xml:space="preserve">. </w:t>
      </w:r>
      <w:r w:rsidR="003C286E" w:rsidRPr="004906CB">
        <w:rPr>
          <w:rFonts w:cstheme="minorHAnsi"/>
          <w:sz w:val="20"/>
          <w:szCs w:val="24"/>
        </w:rPr>
        <w:t>R</w:t>
      </w:r>
      <w:r w:rsidR="00B77A7A" w:rsidRPr="004906CB">
        <w:rPr>
          <w:rFonts w:cstheme="minorHAnsi"/>
          <w:sz w:val="20"/>
          <w:szCs w:val="24"/>
        </w:rPr>
        <w:t>endimiento</w:t>
      </w:r>
      <w:r w:rsidRPr="004906CB">
        <w:rPr>
          <w:rFonts w:cstheme="minorHAnsi"/>
          <w:sz w:val="20"/>
          <w:szCs w:val="24"/>
        </w:rPr>
        <w:t xml:space="preserve"> co</w:t>
      </w:r>
      <w:r w:rsidR="008112F0" w:rsidRPr="004906CB">
        <w:rPr>
          <w:rFonts w:cstheme="minorHAnsi"/>
          <w:sz w:val="20"/>
          <w:szCs w:val="24"/>
        </w:rPr>
        <w:t xml:space="preserve">secha mecánica.  </w:t>
      </w:r>
    </w:p>
    <w:tbl>
      <w:tblPr>
        <w:tblW w:w="521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88"/>
        <w:gridCol w:w="357"/>
        <w:gridCol w:w="1517"/>
        <w:gridCol w:w="42"/>
        <w:gridCol w:w="1081"/>
        <w:gridCol w:w="195"/>
        <w:gridCol w:w="2530"/>
      </w:tblGrid>
      <w:tr w:rsidR="00CC5969" w:rsidRPr="00984CE2" w:rsidTr="00CC5969">
        <w:trPr>
          <w:trHeight w:val="296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805EAD" w:rsidP="00CC5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</w:pPr>
            <w:r w:rsidRPr="00805EAD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PLANTAS LOGRADAS (</w:t>
            </w:r>
            <w:r w:rsidR="00984CE2" w:rsidRPr="00984CE2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m</w:t>
            </w:r>
            <w:r w:rsidR="00984CE2" w:rsidRPr="00984CE2">
              <w:rPr>
                <w:rFonts w:ascii="Calibri" w:eastAsia="Times New Roman" w:hAnsi="Calibri" w:cs="Calibri"/>
                <w:color w:val="000000"/>
                <w:sz w:val="20"/>
                <w:vertAlign w:val="superscript"/>
                <w:lang w:eastAsia="es-AR"/>
              </w:rPr>
              <w:t>2</w:t>
            </w:r>
            <w:r w:rsidR="00984CE2" w:rsidRPr="00984CE2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)</w:t>
            </w:r>
          </w:p>
        </w:tc>
        <w:tc>
          <w:tcPr>
            <w:tcW w:w="8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CC5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MACOLLOS (m</w:t>
            </w:r>
            <w:r w:rsidRPr="00984CE2">
              <w:rPr>
                <w:rFonts w:ascii="Calibri" w:eastAsia="Times New Roman" w:hAnsi="Calibri" w:cs="Calibri"/>
                <w:color w:val="000000"/>
                <w:sz w:val="20"/>
                <w:vertAlign w:val="superscript"/>
                <w:lang w:eastAsia="es-AR"/>
              </w:rPr>
              <w:t>2</w:t>
            </w:r>
            <w:r w:rsidRPr="00984CE2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)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CC5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ESPIGAS (m</w:t>
            </w:r>
            <w:r w:rsidRPr="00984CE2">
              <w:rPr>
                <w:rFonts w:ascii="Calibri" w:eastAsia="Times New Roman" w:hAnsi="Calibri" w:cs="Calibri"/>
                <w:color w:val="000000"/>
                <w:sz w:val="20"/>
                <w:vertAlign w:val="superscript"/>
                <w:lang w:eastAsia="es-AR"/>
              </w:rPr>
              <w:t>2</w:t>
            </w:r>
            <w:r w:rsidRPr="00984CE2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)</w:t>
            </w:r>
          </w:p>
        </w:tc>
        <w:tc>
          <w:tcPr>
            <w:tcW w:w="1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CC5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RINDE (Kg/ha) (13,5%</w:t>
            </w:r>
            <w:r w:rsidR="00805EAD" w:rsidRPr="00805EAD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 xml:space="preserve"> </w:t>
            </w:r>
            <w:r w:rsidRPr="00984CE2">
              <w:rPr>
                <w:rFonts w:ascii="Calibri" w:eastAsia="Times New Roman" w:hAnsi="Calibri" w:cs="Calibri"/>
                <w:color w:val="000000"/>
                <w:sz w:val="20"/>
                <w:lang w:eastAsia="es-AR"/>
              </w:rPr>
              <w:t>humedad)</w:t>
            </w:r>
          </w:p>
        </w:tc>
      </w:tr>
      <w:tr w:rsidR="00B77A7A" w:rsidRPr="00805EAD" w:rsidTr="00CC5969">
        <w:trPr>
          <w:trHeight w:val="282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KLEIN SERPIENTE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198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3,0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7901</w:t>
            </w:r>
          </w:p>
        </w:tc>
      </w:tr>
      <w:tr w:rsidR="00B77A7A" w:rsidRPr="00805EAD" w:rsidTr="00CC5969">
        <w:trPr>
          <w:trHeight w:val="282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KLEIN HURAUCAN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250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2,7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673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6565</w:t>
            </w:r>
          </w:p>
        </w:tc>
      </w:tr>
      <w:tr w:rsidR="00B77A7A" w:rsidRPr="00805EAD" w:rsidTr="00CC5969">
        <w:trPr>
          <w:trHeight w:val="282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BUCK ALUMINE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256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2,7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691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7810</w:t>
            </w:r>
          </w:p>
        </w:tc>
      </w:tr>
      <w:tr w:rsidR="00B77A7A" w:rsidRPr="00805EAD" w:rsidTr="00CC5969">
        <w:trPr>
          <w:trHeight w:val="282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BUCK DESTELLO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244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2,2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545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8061</w:t>
            </w:r>
          </w:p>
        </w:tc>
      </w:tr>
      <w:tr w:rsidR="00B77A7A" w:rsidRPr="00805EAD" w:rsidTr="00CC5969">
        <w:trPr>
          <w:trHeight w:val="282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ACA 360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246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2,7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669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6334</w:t>
            </w:r>
          </w:p>
        </w:tc>
      </w:tr>
      <w:tr w:rsidR="00B77A7A" w:rsidRPr="00805EAD" w:rsidTr="00CC5969">
        <w:trPr>
          <w:trHeight w:val="296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ACA 908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251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2,6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647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CE2" w:rsidRPr="00984CE2" w:rsidRDefault="00984CE2" w:rsidP="0098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84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6486</w:t>
            </w:r>
          </w:p>
        </w:tc>
      </w:tr>
    </w:tbl>
    <w:p w:rsidR="006B4E39" w:rsidRDefault="006B4E39" w:rsidP="008112F0">
      <w:pPr>
        <w:rPr>
          <w:sz w:val="24"/>
        </w:rPr>
      </w:pPr>
    </w:p>
    <w:p w:rsidR="004906CB" w:rsidRDefault="007A3844" w:rsidP="004906CB">
      <w:pPr>
        <w:jc w:val="both"/>
        <w:rPr>
          <w:sz w:val="24"/>
        </w:rPr>
      </w:pPr>
      <w:r>
        <w:rPr>
          <w:sz w:val="24"/>
        </w:rPr>
        <w:t>Si bien no se</w:t>
      </w:r>
      <w:r w:rsidR="00777102">
        <w:rPr>
          <w:sz w:val="24"/>
        </w:rPr>
        <w:t xml:space="preserve"> </w:t>
      </w:r>
      <w:r w:rsidR="009E1CA4">
        <w:rPr>
          <w:sz w:val="24"/>
        </w:rPr>
        <w:t>alcanzó</w:t>
      </w:r>
      <w:r w:rsidR="00777102">
        <w:rPr>
          <w:sz w:val="24"/>
        </w:rPr>
        <w:t xml:space="preserve"> el stand de plantas </w:t>
      </w:r>
      <w:r w:rsidR="008423F8">
        <w:rPr>
          <w:sz w:val="24"/>
        </w:rPr>
        <w:t>objetivo</w:t>
      </w:r>
      <w:r>
        <w:rPr>
          <w:sz w:val="24"/>
        </w:rPr>
        <w:t xml:space="preserve"> </w:t>
      </w:r>
      <w:r w:rsidR="00777102">
        <w:rPr>
          <w:sz w:val="24"/>
        </w:rPr>
        <w:t xml:space="preserve">280 </w:t>
      </w:r>
      <w:proofErr w:type="spellStart"/>
      <w:r w:rsidR="00777102">
        <w:rPr>
          <w:sz w:val="24"/>
        </w:rPr>
        <w:t>pl</w:t>
      </w:r>
      <w:proofErr w:type="spellEnd"/>
      <w:r w:rsidR="00777102">
        <w:rPr>
          <w:sz w:val="24"/>
        </w:rPr>
        <w:t>/m2</w:t>
      </w:r>
      <w:r w:rsidR="003020FA">
        <w:rPr>
          <w:sz w:val="24"/>
        </w:rPr>
        <w:t xml:space="preserve">, en casi todos los casos se </w:t>
      </w:r>
      <w:r w:rsidR="008423F8">
        <w:rPr>
          <w:sz w:val="24"/>
        </w:rPr>
        <w:t>lograron</w:t>
      </w:r>
      <w:r w:rsidR="003020FA">
        <w:rPr>
          <w:sz w:val="24"/>
        </w:rPr>
        <w:t xml:space="preserve"> y super</w:t>
      </w:r>
      <w:r w:rsidR="008423F8">
        <w:rPr>
          <w:sz w:val="24"/>
        </w:rPr>
        <w:t>aron</w:t>
      </w:r>
      <w:r w:rsidR="003020FA">
        <w:rPr>
          <w:sz w:val="24"/>
        </w:rPr>
        <w:t xml:space="preserve"> las 600 espigas por m</w:t>
      </w:r>
      <w:r w:rsidR="003020FA" w:rsidRPr="008423F8">
        <w:rPr>
          <w:sz w:val="24"/>
          <w:vertAlign w:val="superscript"/>
        </w:rPr>
        <w:t>2</w:t>
      </w:r>
      <w:r w:rsidR="0084358B">
        <w:rPr>
          <w:sz w:val="24"/>
        </w:rPr>
        <w:t>, salvo</w:t>
      </w:r>
      <w:r w:rsidR="00B911D5">
        <w:rPr>
          <w:sz w:val="24"/>
        </w:rPr>
        <w:t xml:space="preserve"> en el caso de</w:t>
      </w:r>
      <w:r w:rsidR="008423F8">
        <w:rPr>
          <w:sz w:val="24"/>
        </w:rPr>
        <w:t xml:space="preserve"> </w:t>
      </w:r>
      <w:proofErr w:type="spellStart"/>
      <w:r w:rsidR="008423F8">
        <w:rPr>
          <w:sz w:val="24"/>
        </w:rPr>
        <w:t>Buck</w:t>
      </w:r>
      <w:proofErr w:type="spellEnd"/>
      <w:r w:rsidR="008423F8">
        <w:rPr>
          <w:sz w:val="24"/>
        </w:rPr>
        <w:t xml:space="preserve"> D</w:t>
      </w:r>
      <w:r w:rsidR="0084358B">
        <w:rPr>
          <w:sz w:val="24"/>
        </w:rPr>
        <w:t>estello, que fue la variedad de</w:t>
      </w:r>
      <w:r w:rsidR="003020FA">
        <w:rPr>
          <w:sz w:val="24"/>
        </w:rPr>
        <w:t xml:space="preserve"> trigo </w:t>
      </w:r>
      <w:r w:rsidR="0084358B">
        <w:rPr>
          <w:sz w:val="24"/>
        </w:rPr>
        <w:t>con</w:t>
      </w:r>
      <w:r w:rsidR="003020FA">
        <w:rPr>
          <w:sz w:val="24"/>
        </w:rPr>
        <w:t xml:space="preserve"> menor capacidad de </w:t>
      </w:r>
      <w:proofErr w:type="spellStart"/>
      <w:r w:rsidR="003020FA">
        <w:rPr>
          <w:sz w:val="24"/>
        </w:rPr>
        <w:t>macollaje</w:t>
      </w:r>
      <w:proofErr w:type="spellEnd"/>
      <w:r w:rsidR="0084358B">
        <w:rPr>
          <w:sz w:val="24"/>
        </w:rPr>
        <w:t>. El resto de la</w:t>
      </w:r>
      <w:r w:rsidR="003020FA">
        <w:rPr>
          <w:sz w:val="24"/>
        </w:rPr>
        <w:t>s</w:t>
      </w:r>
      <w:r w:rsidR="0084358B">
        <w:rPr>
          <w:sz w:val="24"/>
        </w:rPr>
        <w:t xml:space="preserve"> variedades</w:t>
      </w:r>
      <w:r w:rsidR="003020FA">
        <w:rPr>
          <w:sz w:val="24"/>
        </w:rPr>
        <w:t xml:space="preserve"> tuvieron una </w:t>
      </w:r>
      <w:r w:rsidR="00B911D5">
        <w:rPr>
          <w:sz w:val="24"/>
        </w:rPr>
        <w:t xml:space="preserve">capacidad de </w:t>
      </w:r>
      <w:proofErr w:type="spellStart"/>
      <w:r w:rsidR="00B911D5">
        <w:rPr>
          <w:sz w:val="24"/>
        </w:rPr>
        <w:t>macollaje</w:t>
      </w:r>
      <w:proofErr w:type="spellEnd"/>
      <w:r w:rsidR="00B911D5">
        <w:rPr>
          <w:sz w:val="24"/>
        </w:rPr>
        <w:t xml:space="preserve"> similar excepto</w:t>
      </w:r>
      <w:r w:rsidR="003020FA">
        <w:rPr>
          <w:sz w:val="24"/>
        </w:rPr>
        <w:t xml:space="preserve"> Klein serpiente que present</w:t>
      </w:r>
      <w:r w:rsidR="00F61A41">
        <w:rPr>
          <w:sz w:val="24"/>
        </w:rPr>
        <w:t>ó</w:t>
      </w:r>
      <w:r w:rsidR="003020FA">
        <w:rPr>
          <w:sz w:val="24"/>
        </w:rPr>
        <w:t xml:space="preserve"> la mayor</w:t>
      </w:r>
      <w:r w:rsidR="00B911D5">
        <w:rPr>
          <w:sz w:val="24"/>
        </w:rPr>
        <w:t xml:space="preserve"> y a su vez </w:t>
      </w:r>
      <w:r w:rsidR="00F61A41">
        <w:rPr>
          <w:sz w:val="24"/>
        </w:rPr>
        <w:t xml:space="preserve">fue </w:t>
      </w:r>
      <w:r w:rsidR="0084358B">
        <w:rPr>
          <w:sz w:val="24"/>
        </w:rPr>
        <w:t xml:space="preserve">el trigo </w:t>
      </w:r>
      <w:r w:rsidR="003020FA">
        <w:rPr>
          <w:sz w:val="24"/>
        </w:rPr>
        <w:t>que menos pla</w:t>
      </w:r>
      <w:r w:rsidR="0084358B">
        <w:rPr>
          <w:sz w:val="24"/>
        </w:rPr>
        <w:t>ntas</w:t>
      </w:r>
      <w:r w:rsidR="00F61A41">
        <w:rPr>
          <w:sz w:val="24"/>
        </w:rPr>
        <w:t xml:space="preserve"> logró</w:t>
      </w:r>
      <w:r w:rsidR="003020FA">
        <w:rPr>
          <w:sz w:val="24"/>
        </w:rPr>
        <w:t xml:space="preserve"> en el </w:t>
      </w:r>
      <w:r w:rsidR="0084358B">
        <w:rPr>
          <w:sz w:val="24"/>
        </w:rPr>
        <w:t>establecimiento</w:t>
      </w:r>
      <w:r w:rsidR="003020FA">
        <w:rPr>
          <w:sz w:val="24"/>
        </w:rPr>
        <w:t xml:space="preserve"> del cultivo. </w:t>
      </w:r>
    </w:p>
    <w:p w:rsidR="003020FA" w:rsidRPr="003020FA" w:rsidRDefault="0084358B" w:rsidP="004906CB">
      <w:pPr>
        <w:jc w:val="both"/>
        <w:rPr>
          <w:sz w:val="24"/>
        </w:rPr>
      </w:pPr>
      <w:r>
        <w:rPr>
          <w:sz w:val="24"/>
        </w:rPr>
        <w:t>Todas la</w:t>
      </w:r>
      <w:r w:rsidR="003020FA">
        <w:rPr>
          <w:sz w:val="24"/>
        </w:rPr>
        <w:t>s</w:t>
      </w:r>
      <w:r>
        <w:rPr>
          <w:sz w:val="24"/>
        </w:rPr>
        <w:t xml:space="preserve"> variedades de </w:t>
      </w:r>
      <w:r w:rsidR="003020FA">
        <w:rPr>
          <w:sz w:val="24"/>
        </w:rPr>
        <w:t xml:space="preserve">trigo presentaron una performance muy </w:t>
      </w:r>
      <w:r>
        <w:rPr>
          <w:sz w:val="24"/>
        </w:rPr>
        <w:t xml:space="preserve">buena en cuanto a los rendimientos logrados, </w:t>
      </w:r>
      <w:r w:rsidR="003020FA">
        <w:rPr>
          <w:sz w:val="24"/>
        </w:rPr>
        <w:t xml:space="preserve">cabe resaltar que </w:t>
      </w:r>
      <w:proofErr w:type="spellStart"/>
      <w:r>
        <w:rPr>
          <w:sz w:val="24"/>
        </w:rPr>
        <w:t>Buck</w:t>
      </w:r>
      <w:proofErr w:type="spellEnd"/>
      <w:r>
        <w:rPr>
          <w:sz w:val="24"/>
        </w:rPr>
        <w:t xml:space="preserve"> D</w:t>
      </w:r>
      <w:r w:rsidR="003020FA">
        <w:rPr>
          <w:sz w:val="24"/>
        </w:rPr>
        <w:t xml:space="preserve">estello fue el trigo </w:t>
      </w:r>
      <w:r>
        <w:rPr>
          <w:sz w:val="24"/>
        </w:rPr>
        <w:t xml:space="preserve">que </w:t>
      </w:r>
      <w:r w:rsidR="00943866">
        <w:rPr>
          <w:sz w:val="24"/>
        </w:rPr>
        <w:t>más</w:t>
      </w:r>
      <w:r w:rsidR="00F116C8">
        <w:rPr>
          <w:sz w:val="24"/>
        </w:rPr>
        <w:t xml:space="preserve"> rindió, aú</w:t>
      </w:r>
      <w:r>
        <w:rPr>
          <w:sz w:val="24"/>
        </w:rPr>
        <w:t xml:space="preserve">n sin </w:t>
      </w:r>
      <w:r w:rsidR="003020FA">
        <w:rPr>
          <w:sz w:val="24"/>
        </w:rPr>
        <w:lastRenderedPageBreak/>
        <w:t xml:space="preserve">haber logrado las espigas objetivo a cosecha, seguido de </w:t>
      </w:r>
      <w:r>
        <w:rPr>
          <w:sz w:val="24"/>
        </w:rPr>
        <w:t xml:space="preserve">Klein Serpiente y </w:t>
      </w:r>
      <w:proofErr w:type="spellStart"/>
      <w:r>
        <w:rPr>
          <w:sz w:val="24"/>
        </w:rPr>
        <w:t>Buck</w:t>
      </w:r>
      <w:proofErr w:type="spellEnd"/>
      <w:r w:rsidR="001607D0">
        <w:rPr>
          <w:sz w:val="24"/>
        </w:rPr>
        <w:t xml:space="preserve"> </w:t>
      </w:r>
      <w:proofErr w:type="spellStart"/>
      <w:r>
        <w:rPr>
          <w:sz w:val="24"/>
        </w:rPr>
        <w:t>A</w:t>
      </w:r>
      <w:r w:rsidR="001607D0">
        <w:rPr>
          <w:sz w:val="24"/>
        </w:rPr>
        <w:t>lumin</w:t>
      </w:r>
      <w:r>
        <w:rPr>
          <w:sz w:val="24"/>
        </w:rPr>
        <w:t>é</w:t>
      </w:r>
      <w:proofErr w:type="spellEnd"/>
      <w:r w:rsidR="001607D0">
        <w:rPr>
          <w:sz w:val="24"/>
        </w:rPr>
        <w:t>, est</w:t>
      </w:r>
      <w:r>
        <w:rPr>
          <w:sz w:val="24"/>
        </w:rPr>
        <w:t>a</w:t>
      </w:r>
      <w:r w:rsidR="001607D0">
        <w:rPr>
          <w:sz w:val="24"/>
        </w:rPr>
        <w:t>s tres</w:t>
      </w:r>
      <w:r>
        <w:rPr>
          <w:sz w:val="24"/>
        </w:rPr>
        <w:t xml:space="preserve"> variedades</w:t>
      </w:r>
      <w:r w:rsidR="001607D0">
        <w:rPr>
          <w:sz w:val="24"/>
        </w:rPr>
        <w:t xml:space="preserve"> supera</w:t>
      </w:r>
      <w:r>
        <w:rPr>
          <w:sz w:val="24"/>
        </w:rPr>
        <w:t>r</w:t>
      </w:r>
      <w:r w:rsidR="001607D0">
        <w:rPr>
          <w:sz w:val="24"/>
        </w:rPr>
        <w:t>o</w:t>
      </w:r>
      <w:r>
        <w:rPr>
          <w:sz w:val="24"/>
        </w:rPr>
        <w:t>n</w:t>
      </w:r>
      <w:r w:rsidR="001607D0">
        <w:rPr>
          <w:sz w:val="24"/>
        </w:rPr>
        <w:t xml:space="preserve"> en promedio</w:t>
      </w:r>
      <w:r>
        <w:rPr>
          <w:sz w:val="24"/>
        </w:rPr>
        <w:t xml:space="preserve"> en</w:t>
      </w:r>
      <w:r w:rsidR="001607D0">
        <w:rPr>
          <w:sz w:val="24"/>
        </w:rPr>
        <w:t xml:space="preserve"> </w:t>
      </w:r>
      <w:r>
        <w:rPr>
          <w:sz w:val="24"/>
        </w:rPr>
        <w:t xml:space="preserve">1,5 </w:t>
      </w:r>
      <w:proofErr w:type="spellStart"/>
      <w:r>
        <w:rPr>
          <w:sz w:val="24"/>
        </w:rPr>
        <w:t>tn</w:t>
      </w:r>
      <w:proofErr w:type="spellEnd"/>
      <w:r w:rsidR="00943866">
        <w:rPr>
          <w:sz w:val="24"/>
        </w:rPr>
        <w:t>/</w:t>
      </w:r>
      <w:proofErr w:type="spellStart"/>
      <w:r>
        <w:rPr>
          <w:sz w:val="24"/>
        </w:rPr>
        <w:t>ha</w:t>
      </w:r>
      <w:proofErr w:type="spellEnd"/>
      <w:r>
        <w:rPr>
          <w:sz w:val="24"/>
        </w:rPr>
        <w:t xml:space="preserve"> a</w:t>
      </w:r>
      <w:r w:rsidR="001607D0">
        <w:rPr>
          <w:sz w:val="24"/>
        </w:rPr>
        <w:t xml:space="preserve"> los trigos </w:t>
      </w:r>
      <w:r w:rsidR="00943866">
        <w:rPr>
          <w:sz w:val="24"/>
        </w:rPr>
        <w:t xml:space="preserve">ACA </w:t>
      </w:r>
      <w:r w:rsidR="001607D0">
        <w:rPr>
          <w:sz w:val="24"/>
        </w:rPr>
        <w:t>360</w:t>
      </w:r>
      <w:r w:rsidR="00943866">
        <w:rPr>
          <w:sz w:val="24"/>
        </w:rPr>
        <w:t>,</w:t>
      </w:r>
      <w:r w:rsidR="001607D0">
        <w:rPr>
          <w:sz w:val="24"/>
        </w:rPr>
        <w:t xml:space="preserve"> 908 y </w:t>
      </w:r>
      <w:r w:rsidR="00943866">
        <w:rPr>
          <w:sz w:val="24"/>
        </w:rPr>
        <w:t>Klein Huracán.</w:t>
      </w:r>
      <w:r w:rsidR="001607D0">
        <w:rPr>
          <w:sz w:val="24"/>
        </w:rPr>
        <w:t xml:space="preserve"> </w:t>
      </w:r>
    </w:p>
    <w:p w:rsidR="006B4E39" w:rsidRPr="00B77A7A" w:rsidRDefault="006B4E39" w:rsidP="00B77A7A">
      <w:pPr>
        <w:spacing w:after="0"/>
        <w:rPr>
          <w:sz w:val="20"/>
        </w:rPr>
      </w:pPr>
      <w:r w:rsidRPr="00B77A7A">
        <w:rPr>
          <w:sz w:val="20"/>
        </w:rPr>
        <w:t xml:space="preserve">Grafico 2. Peso </w:t>
      </w:r>
      <w:proofErr w:type="spellStart"/>
      <w:r w:rsidR="00F61A41">
        <w:rPr>
          <w:sz w:val="20"/>
        </w:rPr>
        <w:t>hectolí</w:t>
      </w:r>
      <w:r w:rsidR="00B77A7A" w:rsidRPr="00B77A7A">
        <w:rPr>
          <w:sz w:val="20"/>
        </w:rPr>
        <w:t>trito</w:t>
      </w:r>
      <w:proofErr w:type="spellEnd"/>
      <w:r w:rsidRPr="00B77A7A">
        <w:rPr>
          <w:sz w:val="20"/>
        </w:rPr>
        <w:t xml:space="preserve"> de las variedades.</w:t>
      </w:r>
    </w:p>
    <w:p w:rsidR="00805EAD" w:rsidRDefault="006B4E39" w:rsidP="00B77A7A">
      <w:pPr>
        <w:spacing w:after="0"/>
      </w:pPr>
      <w:r w:rsidRPr="00805EAD">
        <w:rPr>
          <w:noProof/>
          <w:lang w:val="en-US"/>
        </w:rPr>
        <w:drawing>
          <wp:inline distT="0" distB="0" distL="0" distR="0">
            <wp:extent cx="5634990" cy="3211033"/>
            <wp:effectExtent l="57150" t="0" r="60960" b="123190"/>
            <wp:docPr id="10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06CB" w:rsidRDefault="004906CB" w:rsidP="00B77A7A">
      <w:pPr>
        <w:spacing w:after="0"/>
      </w:pPr>
    </w:p>
    <w:p w:rsidR="004906CB" w:rsidRDefault="00216C89" w:rsidP="004906CB">
      <w:pPr>
        <w:spacing w:after="0"/>
        <w:jc w:val="both"/>
      </w:pPr>
      <w:r w:rsidRPr="004906CB">
        <w:rPr>
          <w:sz w:val="24"/>
        </w:rPr>
        <w:t xml:space="preserve">Con respecto al </w:t>
      </w:r>
      <w:r w:rsidR="00DD23DB" w:rsidRPr="004906CB">
        <w:rPr>
          <w:sz w:val="24"/>
        </w:rPr>
        <w:t xml:space="preserve">peso </w:t>
      </w:r>
      <w:proofErr w:type="spellStart"/>
      <w:r w:rsidR="00DD23DB" w:rsidRPr="004906CB">
        <w:rPr>
          <w:sz w:val="24"/>
        </w:rPr>
        <w:t>hectol</w:t>
      </w:r>
      <w:r w:rsidR="00A705E8" w:rsidRPr="004906CB">
        <w:rPr>
          <w:sz w:val="24"/>
        </w:rPr>
        <w:t>í</w:t>
      </w:r>
      <w:r w:rsidR="000E57B0">
        <w:rPr>
          <w:sz w:val="24"/>
        </w:rPr>
        <w:t>trico</w:t>
      </w:r>
      <w:proofErr w:type="spellEnd"/>
      <w:r w:rsidR="00DD23DB" w:rsidRPr="004906CB">
        <w:rPr>
          <w:sz w:val="24"/>
        </w:rPr>
        <w:t xml:space="preserve"> los trigo</w:t>
      </w:r>
      <w:r w:rsidR="00A705E8" w:rsidRPr="004906CB">
        <w:rPr>
          <w:sz w:val="24"/>
        </w:rPr>
        <w:t>s</w:t>
      </w:r>
      <w:r w:rsidR="00DD23DB" w:rsidRPr="004906CB">
        <w:rPr>
          <w:sz w:val="24"/>
        </w:rPr>
        <w:t xml:space="preserve"> Klein </w:t>
      </w:r>
      <w:r w:rsidRPr="004906CB">
        <w:rPr>
          <w:sz w:val="24"/>
        </w:rPr>
        <w:t>lograron un</w:t>
      </w:r>
      <w:r w:rsidR="00740B03">
        <w:rPr>
          <w:sz w:val="24"/>
        </w:rPr>
        <w:t xml:space="preserve"> grado</w:t>
      </w:r>
      <w:r w:rsidR="00DD23DB" w:rsidRPr="004906CB">
        <w:rPr>
          <w:sz w:val="24"/>
        </w:rPr>
        <w:t xml:space="preserve"> comercial uno</w:t>
      </w:r>
      <w:r w:rsidRPr="004906CB">
        <w:rPr>
          <w:sz w:val="24"/>
        </w:rPr>
        <w:t>,</w:t>
      </w:r>
      <w:r w:rsidR="00DD23DB" w:rsidRPr="004906CB">
        <w:rPr>
          <w:sz w:val="24"/>
        </w:rPr>
        <w:t xml:space="preserve"> sin presentar </w:t>
      </w:r>
      <w:r w:rsidR="005E24DE" w:rsidRPr="004906CB">
        <w:rPr>
          <w:sz w:val="24"/>
        </w:rPr>
        <w:t>diferencia entre ellos. Dentro de la</w:t>
      </w:r>
      <w:r w:rsidR="00A705E8" w:rsidRPr="004906CB">
        <w:rPr>
          <w:sz w:val="24"/>
        </w:rPr>
        <w:t xml:space="preserve">s </w:t>
      </w:r>
      <w:r w:rsidR="005E24DE" w:rsidRPr="004906CB">
        <w:rPr>
          <w:sz w:val="24"/>
        </w:rPr>
        <w:t xml:space="preserve">variedades de </w:t>
      </w:r>
      <w:r w:rsidR="00A705E8" w:rsidRPr="004906CB">
        <w:rPr>
          <w:sz w:val="24"/>
        </w:rPr>
        <w:t xml:space="preserve">trigo </w:t>
      </w:r>
      <w:proofErr w:type="spellStart"/>
      <w:r w:rsidR="00A705E8" w:rsidRPr="004906CB">
        <w:rPr>
          <w:sz w:val="24"/>
        </w:rPr>
        <w:t>Buck</w:t>
      </w:r>
      <w:proofErr w:type="spellEnd"/>
      <w:r w:rsidR="00A705E8" w:rsidRPr="004906CB">
        <w:rPr>
          <w:sz w:val="24"/>
        </w:rPr>
        <w:t xml:space="preserve"> el </w:t>
      </w:r>
      <w:proofErr w:type="spellStart"/>
      <w:r w:rsidR="00A705E8" w:rsidRPr="004906CB">
        <w:rPr>
          <w:sz w:val="24"/>
        </w:rPr>
        <w:t>Aluminé</w:t>
      </w:r>
      <w:proofErr w:type="spellEnd"/>
      <w:r w:rsidR="00DD23DB" w:rsidRPr="004906CB">
        <w:rPr>
          <w:sz w:val="24"/>
        </w:rPr>
        <w:t xml:space="preserve"> fue el </w:t>
      </w:r>
      <w:r w:rsidRPr="004906CB">
        <w:rPr>
          <w:sz w:val="24"/>
        </w:rPr>
        <w:t>más</w:t>
      </w:r>
      <w:r w:rsidR="00DD23DB" w:rsidRPr="004906CB">
        <w:rPr>
          <w:sz w:val="24"/>
        </w:rPr>
        <w:t xml:space="preserve"> bajo</w:t>
      </w:r>
      <w:r w:rsidR="000E57B0">
        <w:rPr>
          <w:sz w:val="24"/>
        </w:rPr>
        <w:t>,</w:t>
      </w:r>
      <w:r w:rsidR="00DD23DB" w:rsidRPr="004906CB">
        <w:rPr>
          <w:sz w:val="24"/>
        </w:rPr>
        <w:t xml:space="preserve"> llegando a 73 </w:t>
      </w:r>
      <w:r w:rsidR="00F116C8" w:rsidRPr="004906CB">
        <w:rPr>
          <w:sz w:val="24"/>
        </w:rPr>
        <w:t xml:space="preserve">como </w:t>
      </w:r>
      <w:r w:rsidR="005E24DE" w:rsidRPr="004906CB">
        <w:rPr>
          <w:sz w:val="24"/>
        </w:rPr>
        <w:t>gr</w:t>
      </w:r>
      <w:r w:rsidR="00740B03">
        <w:rPr>
          <w:sz w:val="24"/>
        </w:rPr>
        <w:t>ad</w:t>
      </w:r>
      <w:r w:rsidR="005E24DE" w:rsidRPr="004906CB">
        <w:rPr>
          <w:sz w:val="24"/>
        </w:rPr>
        <w:t>o tres</w:t>
      </w:r>
      <w:r w:rsidR="00F61A41" w:rsidRPr="004906CB">
        <w:rPr>
          <w:sz w:val="24"/>
        </w:rPr>
        <w:t>, en cambio</w:t>
      </w:r>
      <w:r w:rsidR="000E57B0">
        <w:rPr>
          <w:sz w:val="24"/>
        </w:rPr>
        <w:t>,</w:t>
      </w:r>
      <w:r w:rsidR="00F61A41" w:rsidRPr="004906CB">
        <w:rPr>
          <w:sz w:val="24"/>
        </w:rPr>
        <w:t xml:space="preserve"> el</w:t>
      </w:r>
      <w:r w:rsidR="00F116C8" w:rsidRPr="004906CB">
        <w:rPr>
          <w:sz w:val="24"/>
        </w:rPr>
        <w:t xml:space="preserve"> Destello</w:t>
      </w:r>
      <w:r w:rsidR="00DD23DB" w:rsidRPr="004906CB">
        <w:rPr>
          <w:sz w:val="24"/>
        </w:rPr>
        <w:t xml:space="preserve"> </w:t>
      </w:r>
      <w:r w:rsidR="00F116C8" w:rsidRPr="004906CB">
        <w:rPr>
          <w:sz w:val="24"/>
        </w:rPr>
        <w:t>presentó</w:t>
      </w:r>
      <w:r w:rsidRPr="004906CB">
        <w:rPr>
          <w:sz w:val="24"/>
        </w:rPr>
        <w:t xml:space="preserve"> un</w:t>
      </w:r>
      <w:r w:rsidR="00F116C8" w:rsidRPr="004906CB">
        <w:rPr>
          <w:sz w:val="24"/>
        </w:rPr>
        <w:t>o</w:t>
      </w:r>
      <w:r w:rsidRPr="004906CB">
        <w:rPr>
          <w:sz w:val="24"/>
        </w:rPr>
        <w:t xml:space="preserve"> </w:t>
      </w:r>
      <w:r w:rsidR="00DD23DB" w:rsidRPr="004906CB">
        <w:rPr>
          <w:sz w:val="24"/>
        </w:rPr>
        <w:t xml:space="preserve">de los pesos </w:t>
      </w:r>
      <w:r w:rsidRPr="004906CB">
        <w:rPr>
          <w:sz w:val="24"/>
        </w:rPr>
        <w:t>más</w:t>
      </w:r>
      <w:r w:rsidR="00DD23DB" w:rsidRPr="004906CB">
        <w:rPr>
          <w:sz w:val="24"/>
        </w:rPr>
        <w:t xml:space="preserve"> altos </w:t>
      </w:r>
      <w:r w:rsidRPr="004906CB">
        <w:rPr>
          <w:sz w:val="24"/>
        </w:rPr>
        <w:t>clasificando</w:t>
      </w:r>
      <w:r w:rsidR="00DD23DB" w:rsidRPr="004906CB">
        <w:rPr>
          <w:sz w:val="24"/>
        </w:rPr>
        <w:t xml:space="preserve"> co</w:t>
      </w:r>
      <w:r w:rsidRPr="004906CB">
        <w:rPr>
          <w:sz w:val="24"/>
        </w:rPr>
        <w:t>mo</w:t>
      </w:r>
      <w:r w:rsidR="00DD23DB" w:rsidRPr="004906CB">
        <w:rPr>
          <w:sz w:val="24"/>
        </w:rPr>
        <w:t xml:space="preserve"> gr</w:t>
      </w:r>
      <w:r w:rsidR="00740B03">
        <w:rPr>
          <w:sz w:val="24"/>
        </w:rPr>
        <w:t>ado</w:t>
      </w:r>
      <w:r w:rsidR="00DD23DB" w:rsidRPr="004906CB">
        <w:rPr>
          <w:sz w:val="24"/>
        </w:rPr>
        <w:t xml:space="preserve"> </w:t>
      </w:r>
      <w:r w:rsidR="005E24DE" w:rsidRPr="004906CB">
        <w:rPr>
          <w:sz w:val="24"/>
        </w:rPr>
        <w:t>uno, l</w:t>
      </w:r>
      <w:r w:rsidR="00DD23DB" w:rsidRPr="004906CB">
        <w:rPr>
          <w:sz w:val="24"/>
        </w:rPr>
        <w:t xml:space="preserve">o mismo sucedió con los trigos </w:t>
      </w:r>
      <w:r w:rsidRPr="004906CB">
        <w:rPr>
          <w:sz w:val="24"/>
        </w:rPr>
        <w:t>A</w:t>
      </w:r>
      <w:r w:rsidR="00A705E8" w:rsidRPr="004906CB">
        <w:rPr>
          <w:sz w:val="24"/>
        </w:rPr>
        <w:t>CA</w:t>
      </w:r>
      <w:r w:rsidR="000E57B0">
        <w:rPr>
          <w:sz w:val="24"/>
        </w:rPr>
        <w:t>,</w:t>
      </w:r>
      <w:r w:rsidR="00DD23DB" w:rsidRPr="004906CB">
        <w:rPr>
          <w:sz w:val="24"/>
        </w:rPr>
        <w:t xml:space="preserve"> c</w:t>
      </w:r>
      <w:r w:rsidRPr="004906CB">
        <w:rPr>
          <w:sz w:val="24"/>
        </w:rPr>
        <w:t xml:space="preserve">asi sin diferencia entre ellos, </w:t>
      </w:r>
      <w:proofErr w:type="gramStart"/>
      <w:r w:rsidR="005E24DE" w:rsidRPr="004906CB">
        <w:rPr>
          <w:sz w:val="24"/>
        </w:rPr>
        <w:t xml:space="preserve">ambos </w:t>
      </w:r>
      <w:r w:rsidR="00740B03">
        <w:rPr>
          <w:sz w:val="24"/>
        </w:rPr>
        <w:t>grado</w:t>
      </w:r>
      <w:proofErr w:type="gramEnd"/>
      <w:r w:rsidR="00DD23DB" w:rsidRPr="004906CB">
        <w:rPr>
          <w:sz w:val="24"/>
        </w:rPr>
        <w:t xml:space="preserve"> </w:t>
      </w:r>
      <w:r w:rsidR="005E24DE" w:rsidRPr="004906CB">
        <w:rPr>
          <w:sz w:val="24"/>
        </w:rPr>
        <w:t>uno</w:t>
      </w:r>
      <w:r w:rsidR="00DD23DB" w:rsidRPr="004906CB">
        <w:rPr>
          <w:sz w:val="24"/>
        </w:rPr>
        <w:t>.</w:t>
      </w: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C721D8" w:rsidP="00B77A7A">
      <w:pPr>
        <w:spacing w:after="0"/>
        <w:rPr>
          <w:sz w:val="20"/>
        </w:rPr>
      </w:pPr>
    </w:p>
    <w:p w:rsidR="00C721D8" w:rsidRDefault="00251010" w:rsidP="00251010">
      <w:pPr>
        <w:tabs>
          <w:tab w:val="left" w:pos="5585"/>
        </w:tabs>
        <w:spacing w:after="0"/>
        <w:rPr>
          <w:sz w:val="20"/>
        </w:rPr>
      </w:pPr>
      <w:r>
        <w:rPr>
          <w:sz w:val="20"/>
        </w:rPr>
        <w:tab/>
      </w:r>
    </w:p>
    <w:p w:rsidR="00251010" w:rsidRDefault="00251010" w:rsidP="00B77A7A">
      <w:pPr>
        <w:spacing w:after="0"/>
        <w:rPr>
          <w:sz w:val="20"/>
        </w:rPr>
      </w:pPr>
    </w:p>
    <w:p w:rsidR="00E3089D" w:rsidRDefault="00E3089D" w:rsidP="00B77A7A">
      <w:pPr>
        <w:spacing w:after="0"/>
        <w:rPr>
          <w:sz w:val="20"/>
        </w:rPr>
      </w:pPr>
    </w:p>
    <w:p w:rsidR="00E3089D" w:rsidRDefault="00E3089D" w:rsidP="00B77A7A">
      <w:pPr>
        <w:spacing w:after="0"/>
        <w:rPr>
          <w:sz w:val="20"/>
        </w:rPr>
      </w:pPr>
    </w:p>
    <w:p w:rsidR="00E3089D" w:rsidRDefault="00E3089D" w:rsidP="00B77A7A">
      <w:pPr>
        <w:spacing w:after="0"/>
        <w:rPr>
          <w:sz w:val="20"/>
        </w:rPr>
      </w:pPr>
    </w:p>
    <w:p w:rsidR="00C721D8" w:rsidRDefault="006B4E39" w:rsidP="00B77A7A">
      <w:pPr>
        <w:spacing w:after="0"/>
        <w:rPr>
          <w:sz w:val="20"/>
        </w:rPr>
      </w:pPr>
      <w:r w:rsidRPr="004906CB">
        <w:rPr>
          <w:sz w:val="20"/>
        </w:rPr>
        <w:lastRenderedPageBreak/>
        <w:t xml:space="preserve">Grafico 3. Contenido porcentual de </w:t>
      </w:r>
      <w:r w:rsidR="00B77A7A" w:rsidRPr="004906CB">
        <w:rPr>
          <w:sz w:val="20"/>
        </w:rPr>
        <w:t>proteína</w:t>
      </w:r>
      <w:r w:rsidRPr="004906CB">
        <w:rPr>
          <w:sz w:val="20"/>
        </w:rPr>
        <w:t xml:space="preserve">. </w:t>
      </w:r>
    </w:p>
    <w:p w:rsidR="00805EAD" w:rsidRDefault="00805EAD" w:rsidP="00B77A7A">
      <w:pPr>
        <w:spacing w:after="0"/>
      </w:pPr>
      <w:r w:rsidRPr="00805EAD">
        <w:rPr>
          <w:noProof/>
          <w:lang w:val="en-US"/>
        </w:rPr>
        <w:drawing>
          <wp:inline distT="0" distB="0" distL="0" distR="0">
            <wp:extent cx="5743575" cy="3062177"/>
            <wp:effectExtent l="0" t="0" r="9525" b="508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24DE" w:rsidRDefault="005E24DE" w:rsidP="008112F0"/>
    <w:p w:rsidR="004906CB" w:rsidRDefault="005B00CE" w:rsidP="004906CB">
      <w:pPr>
        <w:jc w:val="both"/>
        <w:rPr>
          <w:sz w:val="24"/>
        </w:rPr>
      </w:pPr>
      <w:r w:rsidRPr="004906CB">
        <w:rPr>
          <w:sz w:val="24"/>
        </w:rPr>
        <w:t xml:space="preserve">Todas las variedades de trigo </w:t>
      </w:r>
      <w:r w:rsidR="005E24DE" w:rsidRPr="004906CB">
        <w:rPr>
          <w:sz w:val="24"/>
        </w:rPr>
        <w:t>superaron</w:t>
      </w:r>
      <w:r w:rsidRPr="004906CB">
        <w:rPr>
          <w:sz w:val="24"/>
        </w:rPr>
        <w:t xml:space="preserve"> </w:t>
      </w:r>
      <w:r w:rsidR="005E24DE" w:rsidRPr="004906CB">
        <w:rPr>
          <w:sz w:val="24"/>
        </w:rPr>
        <w:t>el</w:t>
      </w:r>
      <w:r w:rsidRPr="004906CB">
        <w:rPr>
          <w:sz w:val="24"/>
        </w:rPr>
        <w:t xml:space="preserve"> 11% de proteína</w:t>
      </w:r>
      <w:r w:rsidR="008915C1" w:rsidRPr="004906CB">
        <w:rPr>
          <w:sz w:val="24"/>
        </w:rPr>
        <w:t>, y</w:t>
      </w:r>
      <w:r w:rsidR="00E3089D">
        <w:rPr>
          <w:sz w:val="24"/>
        </w:rPr>
        <w:t>,</w:t>
      </w:r>
      <w:r w:rsidR="008915C1" w:rsidRPr="004906CB">
        <w:rPr>
          <w:sz w:val="24"/>
        </w:rPr>
        <w:t xml:space="preserve"> como era de esperar</w:t>
      </w:r>
      <w:r w:rsidR="00E3089D">
        <w:rPr>
          <w:sz w:val="24"/>
        </w:rPr>
        <w:t>,</w:t>
      </w:r>
      <w:r w:rsidR="008915C1" w:rsidRPr="004906CB">
        <w:rPr>
          <w:sz w:val="24"/>
        </w:rPr>
        <w:t xml:space="preserve"> los trigos que </w:t>
      </w:r>
      <w:r w:rsidR="00725A85" w:rsidRPr="004906CB">
        <w:rPr>
          <w:sz w:val="24"/>
        </w:rPr>
        <w:t>más</w:t>
      </w:r>
      <w:r w:rsidR="008915C1" w:rsidRPr="004906CB">
        <w:rPr>
          <w:sz w:val="24"/>
        </w:rPr>
        <w:t xml:space="preserve"> rindieron presentaron una calidad inferior en cuanto al nivel de proteínas logrado. </w:t>
      </w:r>
    </w:p>
    <w:p w:rsidR="005B00CE" w:rsidRPr="004906CB" w:rsidRDefault="00AE0EFE" w:rsidP="004906CB">
      <w:pPr>
        <w:jc w:val="both"/>
        <w:rPr>
          <w:sz w:val="24"/>
        </w:rPr>
      </w:pPr>
      <w:r w:rsidRPr="004906CB">
        <w:rPr>
          <w:sz w:val="24"/>
        </w:rPr>
        <w:t>Los trigo</w:t>
      </w:r>
      <w:r w:rsidR="004E0844" w:rsidRPr="004906CB">
        <w:rPr>
          <w:sz w:val="24"/>
        </w:rPr>
        <w:t>s</w:t>
      </w:r>
      <w:r w:rsidRPr="004906CB">
        <w:rPr>
          <w:sz w:val="24"/>
        </w:rPr>
        <w:t xml:space="preserve"> A</w:t>
      </w:r>
      <w:r w:rsidR="00725A85" w:rsidRPr="004906CB">
        <w:rPr>
          <w:sz w:val="24"/>
        </w:rPr>
        <w:t>CA y la variedad</w:t>
      </w:r>
      <w:r w:rsidR="004E0844" w:rsidRPr="004906CB">
        <w:rPr>
          <w:sz w:val="24"/>
        </w:rPr>
        <w:t xml:space="preserve"> Klein</w:t>
      </w:r>
      <w:r w:rsidR="005B00CE" w:rsidRPr="004906CB">
        <w:rPr>
          <w:sz w:val="24"/>
        </w:rPr>
        <w:t xml:space="preserve"> </w:t>
      </w:r>
      <w:r w:rsidR="00725A85" w:rsidRPr="004906CB">
        <w:rPr>
          <w:sz w:val="24"/>
        </w:rPr>
        <w:t>Huracán</w:t>
      </w:r>
      <w:r w:rsidRPr="004906CB">
        <w:rPr>
          <w:sz w:val="24"/>
        </w:rPr>
        <w:t xml:space="preserve"> presentaron rendimientos </w:t>
      </w:r>
      <w:r w:rsidR="005B00CE" w:rsidRPr="004906CB">
        <w:rPr>
          <w:sz w:val="24"/>
        </w:rPr>
        <w:t>similares, la dif</w:t>
      </w:r>
      <w:r w:rsidR="00F61A41" w:rsidRPr="004906CB">
        <w:rPr>
          <w:sz w:val="24"/>
        </w:rPr>
        <w:t>erencia en la proteína lograda fue</w:t>
      </w:r>
      <w:r w:rsidR="005B00CE" w:rsidRPr="004906CB">
        <w:rPr>
          <w:sz w:val="24"/>
        </w:rPr>
        <w:t xml:space="preserve"> muy superior en </w:t>
      </w:r>
      <w:r w:rsidR="00725A85" w:rsidRPr="004906CB">
        <w:rPr>
          <w:sz w:val="24"/>
        </w:rPr>
        <w:t>lo</w:t>
      </w:r>
      <w:r w:rsidR="005B00CE" w:rsidRPr="004906CB">
        <w:rPr>
          <w:sz w:val="24"/>
        </w:rPr>
        <w:t>s trigos</w:t>
      </w:r>
      <w:r w:rsidR="00725A85" w:rsidRPr="004906CB">
        <w:rPr>
          <w:sz w:val="24"/>
        </w:rPr>
        <w:t xml:space="preserve"> ACA</w:t>
      </w:r>
      <w:r w:rsidR="005B00CE" w:rsidRPr="004906CB">
        <w:rPr>
          <w:sz w:val="24"/>
        </w:rPr>
        <w:t>, siend</w:t>
      </w:r>
      <w:r w:rsidR="0041307F" w:rsidRPr="004906CB">
        <w:rPr>
          <w:sz w:val="24"/>
        </w:rPr>
        <w:t xml:space="preserve">o el </w:t>
      </w:r>
      <w:r w:rsidR="00247807" w:rsidRPr="004906CB">
        <w:rPr>
          <w:sz w:val="24"/>
        </w:rPr>
        <w:t xml:space="preserve">ACA </w:t>
      </w:r>
      <w:r w:rsidR="0041307F" w:rsidRPr="004906CB">
        <w:rPr>
          <w:sz w:val="24"/>
        </w:rPr>
        <w:t xml:space="preserve">360 el </w:t>
      </w:r>
      <w:r w:rsidR="00247807" w:rsidRPr="004906CB">
        <w:rPr>
          <w:sz w:val="24"/>
        </w:rPr>
        <w:t>qu</w:t>
      </w:r>
      <w:r w:rsidR="0041307F" w:rsidRPr="004906CB">
        <w:rPr>
          <w:sz w:val="24"/>
        </w:rPr>
        <w:t>e mayor proteína logró</w:t>
      </w:r>
      <w:r w:rsidR="00E3089D">
        <w:rPr>
          <w:sz w:val="24"/>
        </w:rPr>
        <w:t>:</w:t>
      </w:r>
      <w:r w:rsidRPr="004906CB">
        <w:rPr>
          <w:sz w:val="24"/>
        </w:rPr>
        <w:t xml:space="preserve"> 14,6%</w:t>
      </w:r>
      <w:r w:rsidR="005B00CE" w:rsidRPr="004906CB">
        <w:rPr>
          <w:sz w:val="24"/>
        </w:rPr>
        <w:t xml:space="preserve">, </w:t>
      </w:r>
      <w:r w:rsidR="00725A85" w:rsidRPr="004906CB">
        <w:rPr>
          <w:sz w:val="24"/>
        </w:rPr>
        <w:t xml:space="preserve">el </w:t>
      </w:r>
      <w:r w:rsidR="00247807" w:rsidRPr="004906CB">
        <w:rPr>
          <w:sz w:val="24"/>
        </w:rPr>
        <w:t xml:space="preserve">ACA </w:t>
      </w:r>
      <w:r w:rsidR="00725A85" w:rsidRPr="004906CB">
        <w:rPr>
          <w:sz w:val="24"/>
        </w:rPr>
        <w:t>908</w:t>
      </w:r>
      <w:r w:rsidR="00E3089D">
        <w:rPr>
          <w:sz w:val="24"/>
        </w:rPr>
        <w:t>:</w:t>
      </w:r>
      <w:r w:rsidR="005B00CE" w:rsidRPr="004906CB">
        <w:rPr>
          <w:sz w:val="24"/>
        </w:rPr>
        <w:t xml:space="preserve"> 13,5</w:t>
      </w:r>
      <w:r w:rsidRPr="004906CB">
        <w:rPr>
          <w:sz w:val="24"/>
        </w:rPr>
        <w:t xml:space="preserve">% </w:t>
      </w:r>
      <w:r w:rsidR="005B00CE" w:rsidRPr="004906CB">
        <w:rPr>
          <w:sz w:val="24"/>
        </w:rPr>
        <w:t xml:space="preserve">y </w:t>
      </w:r>
      <w:r w:rsidR="00247807" w:rsidRPr="004906CB">
        <w:rPr>
          <w:sz w:val="24"/>
        </w:rPr>
        <w:t xml:space="preserve">Klein </w:t>
      </w:r>
      <w:r w:rsidRPr="004906CB">
        <w:rPr>
          <w:sz w:val="24"/>
        </w:rPr>
        <w:t>H</w:t>
      </w:r>
      <w:r w:rsidR="005B00CE" w:rsidRPr="004906CB">
        <w:rPr>
          <w:sz w:val="24"/>
        </w:rPr>
        <w:t>uracán</w:t>
      </w:r>
      <w:r w:rsidR="00E3089D">
        <w:rPr>
          <w:sz w:val="24"/>
        </w:rPr>
        <w:t>:</w:t>
      </w:r>
      <w:r w:rsidRPr="004906CB">
        <w:rPr>
          <w:sz w:val="24"/>
        </w:rPr>
        <w:t xml:space="preserve"> </w:t>
      </w:r>
      <w:r w:rsidR="005B00CE" w:rsidRPr="004906CB">
        <w:rPr>
          <w:sz w:val="24"/>
        </w:rPr>
        <w:t>12</w:t>
      </w:r>
      <w:r w:rsidRPr="004906CB">
        <w:rPr>
          <w:sz w:val="24"/>
        </w:rPr>
        <w:t>%</w:t>
      </w:r>
      <w:r w:rsidR="00E3089D">
        <w:rPr>
          <w:sz w:val="24"/>
        </w:rPr>
        <w:t xml:space="preserve">, </w:t>
      </w:r>
      <w:r w:rsidR="005B00CE" w:rsidRPr="004906CB">
        <w:rPr>
          <w:sz w:val="24"/>
        </w:rPr>
        <w:t>dentro</w:t>
      </w:r>
      <w:r w:rsidRPr="004906CB">
        <w:rPr>
          <w:sz w:val="24"/>
        </w:rPr>
        <w:t xml:space="preserve"> de los trigos con menor rendimien</w:t>
      </w:r>
      <w:r w:rsidR="005B00CE" w:rsidRPr="004906CB">
        <w:rPr>
          <w:sz w:val="24"/>
        </w:rPr>
        <w:t xml:space="preserve">to. </w:t>
      </w:r>
    </w:p>
    <w:p w:rsidR="005B00CE" w:rsidRPr="004906CB" w:rsidRDefault="005B00CE" w:rsidP="004906CB">
      <w:pPr>
        <w:jc w:val="both"/>
        <w:rPr>
          <w:sz w:val="24"/>
        </w:rPr>
      </w:pPr>
      <w:r w:rsidRPr="004906CB">
        <w:rPr>
          <w:sz w:val="24"/>
        </w:rPr>
        <w:t>Dentro de</w:t>
      </w:r>
      <w:r w:rsidR="00AE0EFE" w:rsidRPr="004906CB">
        <w:rPr>
          <w:sz w:val="24"/>
        </w:rPr>
        <w:t xml:space="preserve"> </w:t>
      </w:r>
      <w:r w:rsidRPr="004906CB">
        <w:rPr>
          <w:sz w:val="24"/>
        </w:rPr>
        <w:t>l</w:t>
      </w:r>
      <w:r w:rsidR="00AE0EFE" w:rsidRPr="004906CB">
        <w:rPr>
          <w:sz w:val="24"/>
        </w:rPr>
        <w:t>os</w:t>
      </w:r>
      <w:r w:rsidR="0041307F" w:rsidRPr="004906CB">
        <w:rPr>
          <w:sz w:val="24"/>
        </w:rPr>
        <w:t xml:space="preserve"> trigos d</w:t>
      </w:r>
      <w:r w:rsidRPr="004906CB">
        <w:rPr>
          <w:sz w:val="24"/>
        </w:rPr>
        <w:t xml:space="preserve">e mayor </w:t>
      </w:r>
      <w:r w:rsidR="00AE0EFE" w:rsidRPr="004906CB">
        <w:rPr>
          <w:sz w:val="24"/>
        </w:rPr>
        <w:t>rendimiento</w:t>
      </w:r>
      <w:r w:rsidRPr="004906CB">
        <w:rPr>
          <w:sz w:val="24"/>
        </w:rPr>
        <w:t xml:space="preserve"> ninguno </w:t>
      </w:r>
      <w:r w:rsidR="00AE0EFE" w:rsidRPr="004906CB">
        <w:rPr>
          <w:sz w:val="24"/>
        </w:rPr>
        <w:t>logró superar</w:t>
      </w:r>
      <w:r w:rsidRPr="004906CB">
        <w:rPr>
          <w:sz w:val="24"/>
        </w:rPr>
        <w:t xml:space="preserve"> 11,5 % de proteínas</w:t>
      </w:r>
      <w:r w:rsidR="00AE0EFE" w:rsidRPr="004906CB">
        <w:rPr>
          <w:sz w:val="24"/>
        </w:rPr>
        <w:t>.</w:t>
      </w:r>
      <w:r w:rsidRPr="004906CB">
        <w:rPr>
          <w:sz w:val="24"/>
        </w:rPr>
        <w:t xml:space="preserve"> </w:t>
      </w:r>
      <w:r w:rsidR="0041307F" w:rsidRPr="004906CB">
        <w:rPr>
          <w:sz w:val="24"/>
        </w:rPr>
        <w:t>La variedad Klein Serpiente</w:t>
      </w:r>
      <w:r w:rsidRPr="004906CB">
        <w:rPr>
          <w:sz w:val="24"/>
        </w:rPr>
        <w:t xml:space="preserve"> </w:t>
      </w:r>
      <w:r w:rsidR="0041307F" w:rsidRPr="004906CB">
        <w:rPr>
          <w:sz w:val="24"/>
        </w:rPr>
        <w:t>alcanzó un</w:t>
      </w:r>
      <w:r w:rsidRPr="004906CB">
        <w:rPr>
          <w:sz w:val="24"/>
        </w:rPr>
        <w:t xml:space="preserve"> 11,4</w:t>
      </w:r>
      <w:r w:rsidR="00AE0EFE" w:rsidRPr="004906CB">
        <w:rPr>
          <w:sz w:val="24"/>
        </w:rPr>
        <w:t>%,</w:t>
      </w:r>
      <w:r w:rsidRPr="004906CB">
        <w:rPr>
          <w:sz w:val="24"/>
        </w:rPr>
        <w:t xml:space="preserve"> </w:t>
      </w:r>
      <w:proofErr w:type="spellStart"/>
      <w:r w:rsidR="00AE0EFE" w:rsidRPr="004906CB">
        <w:rPr>
          <w:sz w:val="24"/>
        </w:rPr>
        <w:t>Buck</w:t>
      </w:r>
      <w:proofErr w:type="spellEnd"/>
      <w:r w:rsidR="00AE0EFE" w:rsidRPr="004906CB">
        <w:rPr>
          <w:sz w:val="24"/>
        </w:rPr>
        <w:t xml:space="preserve"> </w:t>
      </w:r>
      <w:proofErr w:type="spellStart"/>
      <w:r w:rsidR="0041307F" w:rsidRPr="004906CB">
        <w:rPr>
          <w:sz w:val="24"/>
        </w:rPr>
        <w:t>Aluminé</w:t>
      </w:r>
      <w:proofErr w:type="spellEnd"/>
      <w:r w:rsidR="0041307F" w:rsidRPr="004906CB">
        <w:rPr>
          <w:sz w:val="24"/>
        </w:rPr>
        <w:t xml:space="preserve"> 11</w:t>
      </w:r>
      <w:r w:rsidRPr="004906CB">
        <w:rPr>
          <w:sz w:val="24"/>
        </w:rPr>
        <w:t>,2</w:t>
      </w:r>
      <w:r w:rsidR="00AE0EFE" w:rsidRPr="004906CB">
        <w:rPr>
          <w:sz w:val="24"/>
        </w:rPr>
        <w:t>%</w:t>
      </w:r>
      <w:r w:rsidR="00F61A41" w:rsidRPr="004906CB">
        <w:rPr>
          <w:sz w:val="24"/>
        </w:rPr>
        <w:t xml:space="preserve"> y por ú</w:t>
      </w:r>
      <w:r w:rsidRPr="004906CB">
        <w:rPr>
          <w:sz w:val="24"/>
        </w:rPr>
        <w:t xml:space="preserve">ltimo </w:t>
      </w:r>
      <w:proofErr w:type="spellStart"/>
      <w:r w:rsidR="00AE0EFE" w:rsidRPr="004906CB">
        <w:rPr>
          <w:sz w:val="24"/>
        </w:rPr>
        <w:t>B</w:t>
      </w:r>
      <w:r w:rsidRPr="004906CB">
        <w:rPr>
          <w:sz w:val="24"/>
        </w:rPr>
        <w:t>uck</w:t>
      </w:r>
      <w:proofErr w:type="spellEnd"/>
      <w:r w:rsidRPr="004906CB">
        <w:rPr>
          <w:sz w:val="24"/>
        </w:rPr>
        <w:t xml:space="preserve"> </w:t>
      </w:r>
      <w:r w:rsidR="00AE0EFE" w:rsidRPr="004906CB">
        <w:rPr>
          <w:sz w:val="24"/>
        </w:rPr>
        <w:t>D</w:t>
      </w:r>
      <w:r w:rsidRPr="004906CB">
        <w:rPr>
          <w:sz w:val="24"/>
        </w:rPr>
        <w:t>estello</w:t>
      </w:r>
      <w:r w:rsidR="00F61A41" w:rsidRPr="004906CB">
        <w:rPr>
          <w:sz w:val="24"/>
        </w:rPr>
        <w:t xml:space="preserve"> un</w:t>
      </w:r>
      <w:r w:rsidR="0041307F" w:rsidRPr="004906CB">
        <w:rPr>
          <w:sz w:val="24"/>
        </w:rPr>
        <w:t xml:space="preserve"> 11,1%</w:t>
      </w:r>
      <w:r w:rsidR="00AE0EFE" w:rsidRPr="004906CB">
        <w:rPr>
          <w:sz w:val="24"/>
        </w:rPr>
        <w:t>.</w:t>
      </w: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CA4C01" w:rsidRDefault="00CA4C01" w:rsidP="00B77A7A">
      <w:pPr>
        <w:spacing w:after="0"/>
        <w:rPr>
          <w:sz w:val="20"/>
        </w:rPr>
      </w:pPr>
    </w:p>
    <w:p w:rsidR="00E3089D" w:rsidRDefault="00E3089D" w:rsidP="00B77A7A">
      <w:pPr>
        <w:spacing w:after="0"/>
        <w:rPr>
          <w:sz w:val="20"/>
        </w:rPr>
      </w:pPr>
    </w:p>
    <w:p w:rsidR="00805EAD" w:rsidRPr="004906CB" w:rsidRDefault="006B4E39" w:rsidP="00B77A7A">
      <w:pPr>
        <w:spacing w:after="0"/>
        <w:rPr>
          <w:sz w:val="20"/>
        </w:rPr>
      </w:pPr>
      <w:r w:rsidRPr="004906CB">
        <w:rPr>
          <w:sz w:val="20"/>
        </w:rPr>
        <w:lastRenderedPageBreak/>
        <w:t>Grafico 4. Gluten húmedo y seco.</w:t>
      </w:r>
    </w:p>
    <w:p w:rsidR="00805EAD" w:rsidRDefault="00805EAD" w:rsidP="00B77A7A">
      <w:pPr>
        <w:spacing w:after="0"/>
      </w:pPr>
      <w:r w:rsidRPr="00805EAD">
        <w:rPr>
          <w:noProof/>
          <w:lang w:val="en-US"/>
        </w:rPr>
        <w:drawing>
          <wp:inline distT="0" distB="0" distL="0" distR="0">
            <wp:extent cx="6134735" cy="3359888"/>
            <wp:effectExtent l="0" t="0" r="18415" b="1206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06CB" w:rsidRDefault="004906CB" w:rsidP="008112F0"/>
    <w:p w:rsidR="008112F0" w:rsidRPr="004906CB" w:rsidRDefault="005B00CE" w:rsidP="004906CB">
      <w:pPr>
        <w:jc w:val="both"/>
        <w:rPr>
          <w:sz w:val="24"/>
        </w:rPr>
      </w:pPr>
      <w:r w:rsidRPr="004906CB">
        <w:rPr>
          <w:sz w:val="24"/>
        </w:rPr>
        <w:t xml:space="preserve">Con respecto al gluten, </w:t>
      </w:r>
      <w:r w:rsidR="002E68B2" w:rsidRPr="004906CB">
        <w:rPr>
          <w:sz w:val="24"/>
        </w:rPr>
        <w:t>vamos a analizar el gluten húmedo</w:t>
      </w:r>
      <w:r w:rsidR="009559C6" w:rsidRPr="004906CB">
        <w:rPr>
          <w:sz w:val="24"/>
        </w:rPr>
        <w:t>,</w:t>
      </w:r>
      <w:r w:rsidR="002E68B2" w:rsidRPr="004906CB">
        <w:rPr>
          <w:sz w:val="24"/>
        </w:rPr>
        <w:t xml:space="preserve"> </w:t>
      </w:r>
      <w:r w:rsidR="009559C6" w:rsidRPr="004906CB">
        <w:rPr>
          <w:sz w:val="24"/>
        </w:rPr>
        <w:t>parámetro</w:t>
      </w:r>
      <w:r w:rsidR="002E68B2" w:rsidRPr="004906CB">
        <w:rPr>
          <w:sz w:val="24"/>
        </w:rPr>
        <w:t xml:space="preserve"> </w:t>
      </w:r>
      <w:r w:rsidR="009559C6" w:rsidRPr="004906CB">
        <w:rPr>
          <w:sz w:val="24"/>
        </w:rPr>
        <w:t xml:space="preserve">de mayor relevancia comercial </w:t>
      </w:r>
      <w:r w:rsidR="002E68B2" w:rsidRPr="004906CB">
        <w:rPr>
          <w:sz w:val="24"/>
        </w:rPr>
        <w:t xml:space="preserve">para </w:t>
      </w:r>
      <w:r w:rsidR="009559C6" w:rsidRPr="004906CB">
        <w:rPr>
          <w:sz w:val="24"/>
        </w:rPr>
        <w:t>evaluar</w:t>
      </w:r>
      <w:r w:rsidR="002E68B2" w:rsidRPr="004906CB">
        <w:rPr>
          <w:sz w:val="24"/>
        </w:rPr>
        <w:t xml:space="preserve"> la performance industrial de los trigos.</w:t>
      </w:r>
    </w:p>
    <w:p w:rsidR="002E68B2" w:rsidRPr="004906CB" w:rsidRDefault="00046D8B" w:rsidP="004906CB">
      <w:pPr>
        <w:jc w:val="both"/>
        <w:rPr>
          <w:sz w:val="24"/>
        </w:rPr>
      </w:pPr>
      <w:r w:rsidRPr="004906CB">
        <w:rPr>
          <w:sz w:val="24"/>
        </w:rPr>
        <w:t>E</w:t>
      </w:r>
      <w:r w:rsidR="002E68B2" w:rsidRPr="004906CB">
        <w:rPr>
          <w:sz w:val="24"/>
        </w:rPr>
        <w:t xml:space="preserve">l </w:t>
      </w:r>
      <w:r w:rsidRPr="004906CB">
        <w:rPr>
          <w:sz w:val="24"/>
        </w:rPr>
        <w:t>gluten tuvo un comportamiento similar al de la proteína, a m</w:t>
      </w:r>
      <w:r w:rsidR="002E68B2" w:rsidRPr="004906CB">
        <w:rPr>
          <w:sz w:val="24"/>
        </w:rPr>
        <w:t>ayor rendi</w:t>
      </w:r>
      <w:r w:rsidRPr="004906CB">
        <w:rPr>
          <w:sz w:val="24"/>
        </w:rPr>
        <w:t xml:space="preserve">miento </w:t>
      </w:r>
      <w:r w:rsidR="002E68B2" w:rsidRPr="004906CB">
        <w:rPr>
          <w:sz w:val="24"/>
        </w:rPr>
        <w:t xml:space="preserve">menor fue el </w:t>
      </w:r>
      <w:r w:rsidRPr="004906CB">
        <w:rPr>
          <w:sz w:val="24"/>
        </w:rPr>
        <w:t xml:space="preserve">porcentaje de </w:t>
      </w:r>
      <w:r w:rsidR="002E68B2" w:rsidRPr="004906CB">
        <w:rPr>
          <w:sz w:val="24"/>
        </w:rPr>
        <w:t xml:space="preserve">gluten </w:t>
      </w:r>
      <w:r w:rsidRPr="004906CB">
        <w:rPr>
          <w:sz w:val="24"/>
        </w:rPr>
        <w:t>logrado</w:t>
      </w:r>
      <w:r w:rsidR="002E68B2" w:rsidRPr="004906CB">
        <w:rPr>
          <w:sz w:val="24"/>
        </w:rPr>
        <w:t xml:space="preserve">. Dentro de los </w:t>
      </w:r>
      <w:r w:rsidRPr="004906CB">
        <w:rPr>
          <w:sz w:val="24"/>
        </w:rPr>
        <w:t xml:space="preserve">trigos </w:t>
      </w:r>
      <w:r w:rsidR="002E68B2" w:rsidRPr="004906CB">
        <w:rPr>
          <w:sz w:val="24"/>
        </w:rPr>
        <w:t>de menor rendi</w:t>
      </w:r>
      <w:r w:rsidRPr="004906CB">
        <w:rPr>
          <w:sz w:val="24"/>
        </w:rPr>
        <w:t>mi</w:t>
      </w:r>
      <w:r w:rsidR="002E68B2" w:rsidRPr="004906CB">
        <w:rPr>
          <w:sz w:val="24"/>
        </w:rPr>
        <w:t xml:space="preserve">ento nuevamente </w:t>
      </w:r>
      <w:r w:rsidRPr="004906CB">
        <w:rPr>
          <w:sz w:val="24"/>
        </w:rPr>
        <w:t>la</w:t>
      </w:r>
      <w:r w:rsidR="002E68B2" w:rsidRPr="004906CB">
        <w:rPr>
          <w:sz w:val="24"/>
        </w:rPr>
        <w:t>s</w:t>
      </w:r>
      <w:r w:rsidRPr="004906CB">
        <w:rPr>
          <w:sz w:val="24"/>
        </w:rPr>
        <w:t xml:space="preserve"> variedades de ACA</w:t>
      </w:r>
      <w:r w:rsidR="002E68B2" w:rsidRPr="004906CB">
        <w:rPr>
          <w:sz w:val="24"/>
        </w:rPr>
        <w:t xml:space="preserve"> presentaron un</w:t>
      </w:r>
      <w:r w:rsidRPr="004906CB">
        <w:rPr>
          <w:sz w:val="24"/>
        </w:rPr>
        <w:t xml:space="preserve"> porcentaje</w:t>
      </w:r>
      <w:r w:rsidR="002E68B2" w:rsidRPr="004906CB">
        <w:rPr>
          <w:sz w:val="24"/>
        </w:rPr>
        <w:t xml:space="preserve"> </w:t>
      </w:r>
      <w:r w:rsidRPr="004906CB">
        <w:rPr>
          <w:sz w:val="24"/>
        </w:rPr>
        <w:t>muy superior</w:t>
      </w:r>
      <w:r w:rsidR="002E68B2" w:rsidRPr="004906CB">
        <w:rPr>
          <w:sz w:val="24"/>
        </w:rPr>
        <w:t>, 360</w:t>
      </w:r>
      <w:r w:rsidRPr="004906CB">
        <w:rPr>
          <w:sz w:val="24"/>
        </w:rPr>
        <w:t xml:space="preserve"> alcanz</w:t>
      </w:r>
      <w:r w:rsidR="00F61A41" w:rsidRPr="004906CB">
        <w:rPr>
          <w:sz w:val="24"/>
        </w:rPr>
        <w:t>ó</w:t>
      </w:r>
      <w:r w:rsidR="00E3089D">
        <w:rPr>
          <w:sz w:val="24"/>
        </w:rPr>
        <w:t xml:space="preserve"> un</w:t>
      </w:r>
      <w:r w:rsidR="002E68B2" w:rsidRPr="004906CB">
        <w:rPr>
          <w:sz w:val="24"/>
        </w:rPr>
        <w:t xml:space="preserve"> 40,1 % y </w:t>
      </w:r>
      <w:r w:rsidR="00072717">
        <w:rPr>
          <w:sz w:val="24"/>
        </w:rPr>
        <w:t>908 37,3%</w:t>
      </w:r>
      <w:r w:rsidRPr="004906CB">
        <w:rPr>
          <w:sz w:val="24"/>
        </w:rPr>
        <w:t>, seguidos por Klein H</w:t>
      </w:r>
      <w:r w:rsidR="002E68B2" w:rsidRPr="004906CB">
        <w:rPr>
          <w:sz w:val="24"/>
        </w:rPr>
        <w:t xml:space="preserve">uracán </w:t>
      </w:r>
      <w:r w:rsidRPr="004906CB">
        <w:rPr>
          <w:sz w:val="24"/>
        </w:rPr>
        <w:t>con</w:t>
      </w:r>
      <w:r w:rsidR="002E68B2" w:rsidRPr="004906CB">
        <w:rPr>
          <w:sz w:val="24"/>
        </w:rPr>
        <w:t xml:space="preserve"> un 34%. </w:t>
      </w:r>
    </w:p>
    <w:p w:rsidR="00C16A31" w:rsidRDefault="002E68B2" w:rsidP="00C16A31">
      <w:pPr>
        <w:spacing w:after="0"/>
        <w:jc w:val="both"/>
        <w:rPr>
          <w:sz w:val="24"/>
        </w:rPr>
      </w:pPr>
      <w:r w:rsidRPr="004906CB">
        <w:rPr>
          <w:sz w:val="24"/>
        </w:rPr>
        <w:t>Dent</w:t>
      </w:r>
      <w:r w:rsidR="00046D8B" w:rsidRPr="004906CB">
        <w:rPr>
          <w:sz w:val="24"/>
        </w:rPr>
        <w:t>ro de los trigos de mayor rendi</w:t>
      </w:r>
      <w:r w:rsidRPr="004906CB">
        <w:rPr>
          <w:sz w:val="24"/>
        </w:rPr>
        <w:t>m</w:t>
      </w:r>
      <w:r w:rsidR="00E3089D">
        <w:rPr>
          <w:sz w:val="24"/>
        </w:rPr>
        <w:t>iento, K</w:t>
      </w:r>
      <w:r w:rsidR="00046D8B" w:rsidRPr="004906CB">
        <w:rPr>
          <w:sz w:val="24"/>
        </w:rPr>
        <w:t>lein S</w:t>
      </w:r>
      <w:r w:rsidR="00F61A41" w:rsidRPr="004906CB">
        <w:rPr>
          <w:sz w:val="24"/>
        </w:rPr>
        <w:t>erpiente alcanzó</w:t>
      </w:r>
      <w:r w:rsidRPr="004906CB">
        <w:rPr>
          <w:sz w:val="24"/>
        </w:rPr>
        <w:t xml:space="preserve"> un 31,5% seguido de </w:t>
      </w:r>
      <w:proofErr w:type="spellStart"/>
      <w:r w:rsidRPr="004906CB">
        <w:rPr>
          <w:sz w:val="24"/>
        </w:rPr>
        <w:t>Buck</w:t>
      </w:r>
      <w:proofErr w:type="spellEnd"/>
      <w:r w:rsidRPr="004906CB">
        <w:rPr>
          <w:sz w:val="24"/>
        </w:rPr>
        <w:t xml:space="preserve"> </w:t>
      </w:r>
      <w:proofErr w:type="spellStart"/>
      <w:r w:rsidR="00046D8B" w:rsidRPr="004906CB">
        <w:rPr>
          <w:sz w:val="24"/>
        </w:rPr>
        <w:t>A</w:t>
      </w:r>
      <w:r w:rsidRPr="004906CB">
        <w:rPr>
          <w:sz w:val="24"/>
        </w:rPr>
        <w:t>lumin</w:t>
      </w:r>
      <w:r w:rsidR="00F61A41" w:rsidRPr="004906CB">
        <w:rPr>
          <w:sz w:val="24"/>
        </w:rPr>
        <w:t>é</w:t>
      </w:r>
      <w:proofErr w:type="spellEnd"/>
      <w:r w:rsidR="00F61A41" w:rsidRPr="004906CB">
        <w:rPr>
          <w:sz w:val="24"/>
        </w:rPr>
        <w:t xml:space="preserve"> con un 31,1% y por ú</w:t>
      </w:r>
      <w:r w:rsidR="00046D8B" w:rsidRPr="004906CB">
        <w:rPr>
          <w:sz w:val="24"/>
        </w:rPr>
        <w:t xml:space="preserve">ltimo </w:t>
      </w:r>
      <w:proofErr w:type="spellStart"/>
      <w:r w:rsidR="00046D8B" w:rsidRPr="004906CB">
        <w:rPr>
          <w:sz w:val="24"/>
        </w:rPr>
        <w:t>Buck</w:t>
      </w:r>
      <w:proofErr w:type="spellEnd"/>
      <w:r w:rsidR="00046D8B" w:rsidRPr="004906CB">
        <w:rPr>
          <w:sz w:val="24"/>
        </w:rPr>
        <w:t xml:space="preserve"> D</w:t>
      </w:r>
      <w:r w:rsidRPr="004906CB">
        <w:rPr>
          <w:sz w:val="24"/>
        </w:rPr>
        <w:t xml:space="preserve">estello con 29,7%. </w:t>
      </w:r>
    </w:p>
    <w:p w:rsidR="00C16A31" w:rsidRDefault="00C16A31" w:rsidP="00C16A31">
      <w:pPr>
        <w:spacing w:after="0"/>
        <w:jc w:val="both"/>
      </w:pPr>
    </w:p>
    <w:sectPr w:rsidR="00C16A31" w:rsidSect="00AD38C2">
      <w:headerReference w:type="default" r:id="rId11"/>
      <w:footerReference w:type="default" r:id="rId12"/>
      <w:pgSz w:w="12240" w:h="15840"/>
      <w:pgMar w:top="1417" w:right="1701" w:bottom="141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82" w:rsidRDefault="00253782" w:rsidP="006B4E39">
      <w:pPr>
        <w:spacing w:after="0" w:line="240" w:lineRule="auto"/>
      </w:pPr>
      <w:r>
        <w:separator/>
      </w:r>
    </w:p>
  </w:endnote>
  <w:endnote w:type="continuationSeparator" w:id="0">
    <w:p w:rsidR="00253782" w:rsidRDefault="00253782" w:rsidP="006B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10" w:rsidRDefault="00DB6A4B" w:rsidP="00251010">
    <w:pPr>
      <w:spacing w:after="0" w:line="240" w:lineRule="auto"/>
      <w:ind w:left="2832" w:firstLine="708"/>
      <w:jc w:val="right"/>
    </w:pPr>
    <w:r w:rsidRPr="00CE0850">
      <w:t xml:space="preserve">Ing. Agr. </w:t>
    </w:r>
    <w:r>
      <w:t>Juan Andrés de Beistegui</w:t>
    </w:r>
  </w:p>
  <w:p w:rsidR="00DB6A4B" w:rsidRDefault="00DB6A4B" w:rsidP="00251010">
    <w:pPr>
      <w:spacing w:after="0" w:line="240" w:lineRule="auto"/>
      <w:ind w:left="2832" w:firstLine="708"/>
      <w:jc w:val="right"/>
    </w:pPr>
    <w:r>
      <w:t>debeistegui@corforiocolorado.gov.ar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82" w:rsidRDefault="00253782" w:rsidP="006B4E39">
      <w:pPr>
        <w:spacing w:after="0" w:line="240" w:lineRule="auto"/>
      </w:pPr>
      <w:r>
        <w:separator/>
      </w:r>
    </w:p>
  </w:footnote>
  <w:footnote w:type="continuationSeparator" w:id="0">
    <w:p w:rsidR="00253782" w:rsidRDefault="00253782" w:rsidP="006B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4B" w:rsidRDefault="00CB0B82">
    <w:pPr>
      <w:pStyle w:val="Encabezado"/>
    </w:pPr>
    <w:r w:rsidRPr="00CB0B82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-1001230</wp:posOffset>
          </wp:positionH>
          <wp:positionV relativeFrom="paragraph">
            <wp:posOffset>-200687</wp:posOffset>
          </wp:positionV>
          <wp:extent cx="1580395" cy="373711"/>
          <wp:effectExtent l="0" t="0" r="1270" b="7620"/>
          <wp:wrapThrough wrapText="bothSides">
            <wp:wrapPolygon edited="0">
              <wp:start x="0" y="0"/>
              <wp:lineTo x="0" y="20939"/>
              <wp:lineTo x="21357" y="20939"/>
              <wp:lineTo x="21357" y="0"/>
              <wp:lineTo x="0" y="0"/>
            </wp:wrapPolygon>
          </wp:wrapThrough>
          <wp:docPr id="83" name="Imagen 83" descr="C:\Users\Area Desarrollo\Downloads\Logo Cor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a Desarrollo\Downloads\Logo Corf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395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A4B" w:rsidRDefault="00DB6A4B">
    <w:pPr>
      <w:pStyle w:val="Encabezado"/>
    </w:pPr>
  </w:p>
  <w:p w:rsidR="00DB6A4B" w:rsidRDefault="00DB6A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D8"/>
    <w:rsid w:val="00046D8B"/>
    <w:rsid w:val="00064C6E"/>
    <w:rsid w:val="00072717"/>
    <w:rsid w:val="000C1D5B"/>
    <w:rsid w:val="000D67DD"/>
    <w:rsid w:val="000E57B0"/>
    <w:rsid w:val="001607D0"/>
    <w:rsid w:val="0017437C"/>
    <w:rsid w:val="001D760B"/>
    <w:rsid w:val="00216C89"/>
    <w:rsid w:val="00223EA3"/>
    <w:rsid w:val="002463E5"/>
    <w:rsid w:val="002475AF"/>
    <w:rsid w:val="00247807"/>
    <w:rsid w:val="00251010"/>
    <w:rsid w:val="00253782"/>
    <w:rsid w:val="002A200C"/>
    <w:rsid w:val="002E3F86"/>
    <w:rsid w:val="002E68B2"/>
    <w:rsid w:val="003020FA"/>
    <w:rsid w:val="00332802"/>
    <w:rsid w:val="003C286E"/>
    <w:rsid w:val="0041307F"/>
    <w:rsid w:val="00436A87"/>
    <w:rsid w:val="004835B4"/>
    <w:rsid w:val="004906CB"/>
    <w:rsid w:val="00493900"/>
    <w:rsid w:val="004E0844"/>
    <w:rsid w:val="004F2564"/>
    <w:rsid w:val="0051538E"/>
    <w:rsid w:val="00541597"/>
    <w:rsid w:val="00572660"/>
    <w:rsid w:val="00572E43"/>
    <w:rsid w:val="005B00CE"/>
    <w:rsid w:val="005E24DE"/>
    <w:rsid w:val="0061028D"/>
    <w:rsid w:val="006768C1"/>
    <w:rsid w:val="006B4E39"/>
    <w:rsid w:val="006C49AD"/>
    <w:rsid w:val="006D0191"/>
    <w:rsid w:val="006E5D3F"/>
    <w:rsid w:val="00725A85"/>
    <w:rsid w:val="00740B03"/>
    <w:rsid w:val="00762605"/>
    <w:rsid w:val="00777102"/>
    <w:rsid w:val="00791A8C"/>
    <w:rsid w:val="007A3844"/>
    <w:rsid w:val="007C0FE4"/>
    <w:rsid w:val="007D7D5D"/>
    <w:rsid w:val="00805EAD"/>
    <w:rsid w:val="008112F0"/>
    <w:rsid w:val="0082789A"/>
    <w:rsid w:val="008423F8"/>
    <w:rsid w:val="0084358B"/>
    <w:rsid w:val="00875DC0"/>
    <w:rsid w:val="008915C1"/>
    <w:rsid w:val="008B6049"/>
    <w:rsid w:val="008E13DF"/>
    <w:rsid w:val="00902876"/>
    <w:rsid w:val="00902F43"/>
    <w:rsid w:val="00937120"/>
    <w:rsid w:val="00943866"/>
    <w:rsid w:val="009559C6"/>
    <w:rsid w:val="00984CE2"/>
    <w:rsid w:val="00997309"/>
    <w:rsid w:val="009B11CF"/>
    <w:rsid w:val="009C7073"/>
    <w:rsid w:val="009E1CA4"/>
    <w:rsid w:val="009E2ED8"/>
    <w:rsid w:val="009E79DB"/>
    <w:rsid w:val="009E7CBD"/>
    <w:rsid w:val="00A62B72"/>
    <w:rsid w:val="00A705E8"/>
    <w:rsid w:val="00AD38C2"/>
    <w:rsid w:val="00AE0EFE"/>
    <w:rsid w:val="00B24D44"/>
    <w:rsid w:val="00B77A7A"/>
    <w:rsid w:val="00B911D5"/>
    <w:rsid w:val="00B97506"/>
    <w:rsid w:val="00BA7028"/>
    <w:rsid w:val="00C159A7"/>
    <w:rsid w:val="00C16A31"/>
    <w:rsid w:val="00C721D8"/>
    <w:rsid w:val="00C87175"/>
    <w:rsid w:val="00CA4C01"/>
    <w:rsid w:val="00CB0B82"/>
    <w:rsid w:val="00CC5969"/>
    <w:rsid w:val="00CD3B57"/>
    <w:rsid w:val="00CD49AC"/>
    <w:rsid w:val="00CF30E2"/>
    <w:rsid w:val="00D12374"/>
    <w:rsid w:val="00D36EF8"/>
    <w:rsid w:val="00D546D8"/>
    <w:rsid w:val="00D7725C"/>
    <w:rsid w:val="00D942EE"/>
    <w:rsid w:val="00DB6A4B"/>
    <w:rsid w:val="00DD23DB"/>
    <w:rsid w:val="00DE041F"/>
    <w:rsid w:val="00DE454B"/>
    <w:rsid w:val="00E3089D"/>
    <w:rsid w:val="00E519B4"/>
    <w:rsid w:val="00E605AB"/>
    <w:rsid w:val="00E731B3"/>
    <w:rsid w:val="00F116C8"/>
    <w:rsid w:val="00F21FD0"/>
    <w:rsid w:val="00F61A41"/>
    <w:rsid w:val="00F76796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9529"/>
  <w15:docId w15:val="{5D83A43C-C0BE-4EBD-9D79-5EC61419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7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4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E39"/>
  </w:style>
  <w:style w:type="paragraph" w:styleId="Piedepgina">
    <w:name w:val="footer"/>
    <w:basedOn w:val="Normal"/>
    <w:link w:val="PiedepginaCar"/>
    <w:uiPriority w:val="99"/>
    <w:unhideWhenUsed/>
    <w:rsid w:val="006B4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E39"/>
  </w:style>
  <w:style w:type="paragraph" w:customStyle="1" w:styleId="xmsonormal">
    <w:name w:val="x_msonormal"/>
    <w:basedOn w:val="Normal"/>
    <w:rsid w:val="0033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ownloads\Lluvias%20jua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ownloads\TRIGO%20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TRIGO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TRIGO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AR"/>
              <a:t>Precipitaciones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mm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Hoja1!$C$3:$N$3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Hoja1!$C$4:$N$4</c:f>
              <c:numCache>
                <c:formatCode>General</c:formatCode>
                <c:ptCount val="12"/>
                <c:pt idx="0">
                  <c:v>7.4</c:v>
                </c:pt>
                <c:pt idx="1">
                  <c:v>114.8</c:v>
                </c:pt>
                <c:pt idx="2">
                  <c:v>111.6</c:v>
                </c:pt>
                <c:pt idx="3">
                  <c:v>88.2</c:v>
                </c:pt>
                <c:pt idx="4">
                  <c:v>57</c:v>
                </c:pt>
                <c:pt idx="5">
                  <c:v>25.2</c:v>
                </c:pt>
                <c:pt idx="6">
                  <c:v>16.600000000000001</c:v>
                </c:pt>
                <c:pt idx="7">
                  <c:v>41.8</c:v>
                </c:pt>
                <c:pt idx="8">
                  <c:v>43.4</c:v>
                </c:pt>
                <c:pt idx="9">
                  <c:v>28.8</c:v>
                </c:pt>
                <c:pt idx="10">
                  <c:v>73.599999999999994</c:v>
                </c:pt>
                <c:pt idx="11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F-427F-B40E-B783ED04F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504576"/>
        <c:axId val="84506112"/>
      </c:barChart>
      <c:catAx>
        <c:axId val="8450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506112"/>
        <c:crosses val="autoZero"/>
        <c:auto val="1"/>
        <c:lblAlgn val="ctr"/>
        <c:lblOffset val="100"/>
        <c:noMultiLvlLbl val="0"/>
      </c:catAx>
      <c:valAx>
        <c:axId val="8450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504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lang="es-ES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'Caracteristicas trigo 2017'!$B$12</c:f>
              <c:strCache>
                <c:ptCount val="1"/>
                <c:pt idx="0">
                  <c:v>PESO HECTOLITRICO (Kg/HI)</c:v>
                </c:pt>
              </c:strCache>
            </c:strRef>
          </c:tx>
          <c:invertIfNegative val="0"/>
          <c:cat>
            <c:strRef>
              <c:f>'Caracteristicas trigo 2017'!$C$1:$H$1</c:f>
              <c:strCache>
                <c:ptCount val="6"/>
                <c:pt idx="0">
                  <c:v>KLEIN SERPIENTE</c:v>
                </c:pt>
                <c:pt idx="1">
                  <c:v>KLEIN HURAUCAN</c:v>
                </c:pt>
                <c:pt idx="2">
                  <c:v>BUCK ALUMINE</c:v>
                </c:pt>
                <c:pt idx="3">
                  <c:v>BUCK DESTELLO</c:v>
                </c:pt>
                <c:pt idx="4">
                  <c:v>ACA 360</c:v>
                </c:pt>
                <c:pt idx="5">
                  <c:v>ACA 908</c:v>
                </c:pt>
              </c:strCache>
            </c:strRef>
          </c:cat>
          <c:val>
            <c:numRef>
              <c:f>'Caracteristicas trigo 2017'!$C$12:$H$12</c:f>
              <c:numCache>
                <c:formatCode>General</c:formatCode>
                <c:ptCount val="6"/>
                <c:pt idx="0">
                  <c:v>79.900000000000006</c:v>
                </c:pt>
                <c:pt idx="1">
                  <c:v>79.7</c:v>
                </c:pt>
                <c:pt idx="2">
                  <c:v>73.2</c:v>
                </c:pt>
                <c:pt idx="3">
                  <c:v>82.149999999999991</c:v>
                </c:pt>
                <c:pt idx="4">
                  <c:v>82.149999999999991</c:v>
                </c:pt>
                <c:pt idx="5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34-47A4-B3C2-990D7A5E1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415232"/>
        <c:axId val="84416768"/>
      </c:barChart>
      <c:catAx>
        <c:axId val="84415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n-US"/>
          </a:p>
        </c:txPr>
        <c:crossAx val="84416768"/>
        <c:crosses val="autoZero"/>
        <c:auto val="1"/>
        <c:lblAlgn val="ctr"/>
        <c:lblOffset val="100"/>
        <c:noMultiLvlLbl val="0"/>
      </c:catAx>
      <c:valAx>
        <c:axId val="8441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n-US"/>
          </a:p>
        </c:txPr>
        <c:crossAx val="8441523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50800" dir="5400000" algn="ctr" rotWithShape="0">
        <a:srgbClr val="000000"/>
      </a:outerShdw>
    </a:effectLst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PROTEINA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'Caracteristicas trigo 2017'!$B$14</c:f>
              <c:strCache>
                <c:ptCount val="1"/>
                <c:pt idx="0">
                  <c:v>PROTEINA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'Caracteristicas trigo 2017'!$C$1:$H$1</c:f>
              <c:strCache>
                <c:ptCount val="6"/>
                <c:pt idx="0">
                  <c:v>KLEIN SERPIENTE</c:v>
                </c:pt>
                <c:pt idx="1">
                  <c:v>KLEIN HURAUCAN</c:v>
                </c:pt>
                <c:pt idx="2">
                  <c:v>BUCK ALUMINE</c:v>
                </c:pt>
                <c:pt idx="3">
                  <c:v>BUCK DESTELLO</c:v>
                </c:pt>
                <c:pt idx="4">
                  <c:v>ACA 360</c:v>
                </c:pt>
                <c:pt idx="5">
                  <c:v>ACA 908</c:v>
                </c:pt>
              </c:strCache>
            </c:strRef>
          </c:cat>
          <c:val>
            <c:numRef>
              <c:f>'Caracteristicas trigo 2017'!$C$14:$H$14</c:f>
              <c:numCache>
                <c:formatCode>0%</c:formatCode>
                <c:ptCount val="6"/>
                <c:pt idx="0" formatCode="0.00%">
                  <c:v>0.114</c:v>
                </c:pt>
                <c:pt idx="1">
                  <c:v>0.12300000000000007</c:v>
                </c:pt>
                <c:pt idx="2" formatCode="0.00%">
                  <c:v>0.112</c:v>
                </c:pt>
                <c:pt idx="3" formatCode="0.00%">
                  <c:v>0.111</c:v>
                </c:pt>
                <c:pt idx="4" formatCode="0.00%">
                  <c:v>0.14600000000000013</c:v>
                </c:pt>
                <c:pt idx="5" formatCode="0.00%">
                  <c:v>0.13500000000000001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2-4613-93F3-B4EFC10DB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4436480"/>
        <c:axId val="84438016"/>
      </c:barChart>
      <c:catAx>
        <c:axId val="84436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438016"/>
        <c:crosses val="autoZero"/>
        <c:auto val="1"/>
        <c:lblAlgn val="ctr"/>
        <c:lblOffset val="100"/>
        <c:noMultiLvlLbl val="0"/>
      </c:catAx>
      <c:valAx>
        <c:axId val="8443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43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'Caracteristicas trigo 2017'!$B$15</c:f>
              <c:strCache>
                <c:ptCount val="1"/>
                <c:pt idx="0">
                  <c:v>GLUTEN HUMEDO HARINA (s/base 13,5% H)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'Caracteristicas trigo 2017'!$C$1:$H$1</c:f>
              <c:strCache>
                <c:ptCount val="6"/>
                <c:pt idx="0">
                  <c:v>KLEIN SERPIENTE</c:v>
                </c:pt>
                <c:pt idx="1">
                  <c:v>KLEIN HURAUCAN</c:v>
                </c:pt>
                <c:pt idx="2">
                  <c:v>BUCK ALUMINE</c:v>
                </c:pt>
                <c:pt idx="3">
                  <c:v>BUCK DESTELLO</c:v>
                </c:pt>
                <c:pt idx="4">
                  <c:v>ACA 360</c:v>
                </c:pt>
                <c:pt idx="5">
                  <c:v>ACA 908</c:v>
                </c:pt>
              </c:strCache>
            </c:strRef>
          </c:cat>
          <c:val>
            <c:numRef>
              <c:f>'Caracteristicas trigo 2017'!$C$15:$H$15</c:f>
              <c:numCache>
                <c:formatCode>0%</c:formatCode>
                <c:ptCount val="6"/>
                <c:pt idx="0" formatCode="0.00%">
                  <c:v>0.31500000000000028</c:v>
                </c:pt>
                <c:pt idx="1">
                  <c:v>0.34200000000000008</c:v>
                </c:pt>
                <c:pt idx="2" formatCode="0.00%">
                  <c:v>0.31200000000000028</c:v>
                </c:pt>
                <c:pt idx="3" formatCode="0.00%">
                  <c:v>0.29700000000000032</c:v>
                </c:pt>
                <c:pt idx="4" formatCode="0.00%">
                  <c:v>0.40100000000000002</c:v>
                </c:pt>
                <c:pt idx="5" formatCode="0.00%">
                  <c:v>0.37300000000000028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6-41C1-A53A-DC71204A5978}"/>
            </c:ext>
          </c:extLst>
        </c:ser>
        <c:ser>
          <c:idx val="1"/>
          <c:order val="1"/>
          <c:tx>
            <c:strRef>
              <c:f>'Caracteristicas trigo 2017'!$B$16</c:f>
              <c:strCache>
                <c:ptCount val="1"/>
                <c:pt idx="0">
                  <c:v>GLUTEN SECO HARINA (s/base 13,5% H)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'Caracteristicas trigo 2017'!$C$1:$H$1</c:f>
              <c:strCache>
                <c:ptCount val="6"/>
                <c:pt idx="0">
                  <c:v>KLEIN SERPIENTE</c:v>
                </c:pt>
                <c:pt idx="1">
                  <c:v>KLEIN HURAUCAN</c:v>
                </c:pt>
                <c:pt idx="2">
                  <c:v>BUCK ALUMINE</c:v>
                </c:pt>
                <c:pt idx="3">
                  <c:v>BUCK DESTELLO</c:v>
                </c:pt>
                <c:pt idx="4">
                  <c:v>ACA 360</c:v>
                </c:pt>
                <c:pt idx="5">
                  <c:v>ACA 908</c:v>
                </c:pt>
              </c:strCache>
            </c:strRef>
          </c:cat>
          <c:val>
            <c:numRef>
              <c:f>'Caracteristicas trigo 2017'!$C$16:$H$16</c:f>
              <c:numCache>
                <c:formatCode>0%</c:formatCode>
                <c:ptCount val="6"/>
                <c:pt idx="0" formatCode="0.00%">
                  <c:v>0.10700000000000007</c:v>
                </c:pt>
                <c:pt idx="1">
                  <c:v>0.11600000000000002</c:v>
                </c:pt>
                <c:pt idx="2" formatCode="0.00%">
                  <c:v>0.10500000000000002</c:v>
                </c:pt>
                <c:pt idx="3" formatCode="0.00%">
                  <c:v>0.10400000000000002</c:v>
                </c:pt>
                <c:pt idx="4" formatCode="0.00%">
                  <c:v>0.13600000000000001</c:v>
                </c:pt>
                <c:pt idx="5" formatCode="0.00%">
                  <c:v>0.127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66-41C1-A53A-DC71204A597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4450304"/>
        <c:axId val="84468480"/>
      </c:barChart>
      <c:catAx>
        <c:axId val="84450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468480"/>
        <c:crosses val="autoZero"/>
        <c:auto val="1"/>
        <c:lblAlgn val="ctr"/>
        <c:lblOffset val="100"/>
        <c:noMultiLvlLbl val="0"/>
      </c:catAx>
      <c:valAx>
        <c:axId val="844684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844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1A94-0BA8-488D-AC83-1DD1FF5A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6759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Windows</cp:lastModifiedBy>
  <cp:revision>31</cp:revision>
  <cp:lastPrinted>2018-05-23T13:35:00Z</cp:lastPrinted>
  <dcterms:created xsi:type="dcterms:W3CDTF">2018-03-15T19:00:00Z</dcterms:created>
  <dcterms:modified xsi:type="dcterms:W3CDTF">2018-05-23T13:43:00Z</dcterms:modified>
</cp:coreProperties>
</file>